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E6F2" w14:textId="2C05142F" w:rsidR="00D034EA" w:rsidRPr="00301DFA" w:rsidRDefault="00D034EA" w:rsidP="00D034EA">
      <w:pPr>
        <w:ind w:left="0"/>
        <w:rPr>
          <w:color w:val="244061" w:themeColor="accent1" w:themeShade="80"/>
        </w:rPr>
      </w:pPr>
      <w:proofErr w:type="spellStart"/>
      <w:r w:rsidRPr="00301DFA">
        <w:rPr>
          <w:color w:val="244061" w:themeColor="accent1" w:themeShade="80"/>
        </w:rPr>
        <w:t>Programul</w:t>
      </w:r>
      <w:proofErr w:type="spellEnd"/>
      <w:r w:rsidRPr="00301DFA">
        <w:rPr>
          <w:color w:val="244061" w:themeColor="accent1" w:themeShade="80"/>
        </w:rPr>
        <w:t xml:space="preserve"> </w:t>
      </w:r>
      <w:proofErr w:type="spellStart"/>
      <w:r w:rsidRPr="00301DFA">
        <w:rPr>
          <w:color w:val="244061" w:themeColor="accent1" w:themeShade="80"/>
        </w:rPr>
        <w:t>Incluziune</w:t>
      </w:r>
      <w:proofErr w:type="spellEnd"/>
      <w:r w:rsidRPr="00301DFA">
        <w:rPr>
          <w:color w:val="244061" w:themeColor="accent1" w:themeShade="80"/>
        </w:rPr>
        <w:t xml:space="preserve"> </w:t>
      </w:r>
      <w:proofErr w:type="spellStart"/>
      <w:r w:rsidRPr="00301DFA">
        <w:rPr>
          <w:color w:val="244061" w:themeColor="accent1" w:themeShade="80"/>
        </w:rPr>
        <w:t>și</w:t>
      </w:r>
      <w:proofErr w:type="spellEnd"/>
      <w:r w:rsidRPr="00301DFA">
        <w:rPr>
          <w:color w:val="244061" w:themeColor="accent1" w:themeShade="80"/>
        </w:rPr>
        <w:t xml:space="preserve"> </w:t>
      </w:r>
      <w:proofErr w:type="spellStart"/>
      <w:r w:rsidRPr="00301DFA">
        <w:rPr>
          <w:color w:val="244061" w:themeColor="accent1" w:themeShade="80"/>
        </w:rPr>
        <w:t>Demnitate</w:t>
      </w:r>
      <w:proofErr w:type="spellEnd"/>
      <w:r w:rsidRPr="00301DFA">
        <w:rPr>
          <w:color w:val="244061" w:themeColor="accent1" w:themeShade="80"/>
        </w:rPr>
        <w:t xml:space="preserve"> </w:t>
      </w:r>
      <w:proofErr w:type="spellStart"/>
      <w:r w:rsidRPr="00301DFA">
        <w:rPr>
          <w:color w:val="244061" w:themeColor="accent1" w:themeShade="80"/>
        </w:rPr>
        <w:t>Socială</w:t>
      </w:r>
      <w:proofErr w:type="spellEnd"/>
      <w:r w:rsidRPr="00301DFA">
        <w:rPr>
          <w:color w:val="244061" w:themeColor="accent1" w:themeShade="80"/>
        </w:rPr>
        <w:t xml:space="preserve"> 2021 – 2027</w:t>
      </w:r>
    </w:p>
    <w:p w14:paraId="1DE34EA2" w14:textId="52593E09" w:rsidR="00D034EA" w:rsidRPr="00301DFA" w:rsidRDefault="00D034EA" w:rsidP="00D034EA">
      <w:pPr>
        <w:ind w:left="0"/>
        <w:rPr>
          <w:color w:val="244061" w:themeColor="accent1" w:themeShade="80"/>
        </w:rPr>
      </w:pPr>
      <w:proofErr w:type="spellStart"/>
      <w:r w:rsidRPr="00301DFA">
        <w:rPr>
          <w:color w:val="244061" w:themeColor="accent1" w:themeShade="80"/>
        </w:rPr>
        <w:t>Ghidul</w:t>
      </w:r>
      <w:proofErr w:type="spellEnd"/>
      <w:r w:rsidRPr="00301DFA">
        <w:rPr>
          <w:color w:val="244061" w:themeColor="accent1" w:themeShade="80"/>
        </w:rPr>
        <w:t xml:space="preserve"> </w:t>
      </w:r>
      <w:proofErr w:type="spellStart"/>
      <w:r w:rsidRPr="00301DFA">
        <w:rPr>
          <w:color w:val="244061" w:themeColor="accent1" w:themeShade="80"/>
        </w:rPr>
        <w:t>Solicitantului</w:t>
      </w:r>
      <w:proofErr w:type="spellEnd"/>
      <w:r w:rsidRPr="00301DFA">
        <w:rPr>
          <w:color w:val="244061" w:themeColor="accent1" w:themeShade="80"/>
        </w:rPr>
        <w:t xml:space="preserve"> </w:t>
      </w:r>
      <w:r w:rsidR="00CD2CCF" w:rsidRPr="00301DFA">
        <w:rPr>
          <w:color w:val="244061" w:themeColor="accent1" w:themeShade="80"/>
        </w:rPr>
        <w:t xml:space="preserve">- </w:t>
      </w:r>
      <w:proofErr w:type="spellStart"/>
      <w:r w:rsidRPr="00301DFA">
        <w:rPr>
          <w:color w:val="244061" w:themeColor="accent1" w:themeShade="80"/>
        </w:rPr>
        <w:t>Condiții</w:t>
      </w:r>
      <w:proofErr w:type="spellEnd"/>
      <w:r w:rsidRPr="00301DFA">
        <w:rPr>
          <w:color w:val="244061" w:themeColor="accent1" w:themeShade="80"/>
        </w:rPr>
        <w:t xml:space="preserve"> </w:t>
      </w:r>
      <w:proofErr w:type="spellStart"/>
      <w:r w:rsidRPr="00301DFA">
        <w:rPr>
          <w:color w:val="244061" w:themeColor="accent1" w:themeShade="80"/>
        </w:rPr>
        <w:t>Specifice</w:t>
      </w:r>
      <w:proofErr w:type="spellEnd"/>
      <w:r w:rsidRPr="00301DFA">
        <w:rPr>
          <w:color w:val="244061" w:themeColor="accent1" w:themeShade="80"/>
        </w:rPr>
        <w:t xml:space="preserve"> “</w:t>
      </w:r>
      <w:r w:rsidR="00B62728" w:rsidRPr="00B62728">
        <w:rPr>
          <w:color w:val="244061" w:themeColor="accent1" w:themeShade="80"/>
        </w:rPr>
        <w:t>CENTRE MULTIFUNCȚIONALE, CENTRE CU DOTĂRI SPORTIVE ȘI CULTURALE PENTRU COPII</w:t>
      </w:r>
      <w:r w:rsidRPr="00301DFA">
        <w:rPr>
          <w:color w:val="244061" w:themeColor="accent1" w:themeShade="80"/>
        </w:rPr>
        <w:t>”</w:t>
      </w:r>
    </w:p>
    <w:p w14:paraId="73AB6344" w14:textId="77777777" w:rsidR="000B6461" w:rsidRPr="00301DFA" w:rsidRDefault="000B6461" w:rsidP="00D034EA">
      <w:pPr>
        <w:pStyle w:val="NormalWeb"/>
        <w:jc w:val="both"/>
        <w:rPr>
          <w:rFonts w:ascii="Trebuchet MS" w:hAnsi="Trebuchet MS"/>
          <w:bCs/>
          <w:color w:val="244061" w:themeColor="accent1" w:themeShade="80"/>
          <w:sz w:val="22"/>
          <w:szCs w:val="22"/>
          <w:lang w:val="ro-RO"/>
        </w:rPr>
      </w:pPr>
      <w:bookmarkStart w:id="0" w:name="_Hlk127345261"/>
      <w:r w:rsidRPr="00301DFA">
        <w:rPr>
          <w:rFonts w:ascii="Trebuchet MS" w:hAnsi="Trebuchet MS"/>
          <w:bCs/>
          <w:color w:val="244061" w:themeColor="accent1" w:themeShade="80"/>
          <w:sz w:val="22"/>
          <w:szCs w:val="22"/>
          <w:lang w:val="ro-RO"/>
        </w:rPr>
        <w:t xml:space="preserve">                                                                                                      </w:t>
      </w:r>
    </w:p>
    <w:p w14:paraId="04EE6C24" w14:textId="13EBADA2" w:rsidR="004B2DC9" w:rsidRPr="00301DFA" w:rsidRDefault="000B6461" w:rsidP="004B2DC9">
      <w:pPr>
        <w:spacing w:after="0" w:line="240" w:lineRule="auto"/>
        <w:ind w:left="0"/>
        <w:jc w:val="center"/>
        <w:rPr>
          <w:rFonts w:ascii="Calibri" w:eastAsia="Times New Roman" w:hAnsi="Calibri" w:cs="Calibri"/>
          <w:b/>
          <w:bCs/>
          <w:color w:val="244061" w:themeColor="accent1" w:themeShade="80"/>
          <w:lang w:val="ro-RO" w:eastAsia="ro-RO"/>
        </w:rPr>
      </w:pPr>
      <w:r w:rsidRPr="00301DFA">
        <w:rPr>
          <w:bCs/>
          <w:color w:val="244061" w:themeColor="accent1" w:themeShade="80"/>
          <w:lang w:val="ro-RO"/>
        </w:rPr>
        <w:t xml:space="preserve">   ANEXA 10</w:t>
      </w:r>
      <w:r w:rsidR="004B2DC9" w:rsidRPr="00301DFA">
        <w:rPr>
          <w:bCs/>
          <w:color w:val="244061" w:themeColor="accent1" w:themeShade="80"/>
          <w:lang w:val="ro-RO"/>
        </w:rPr>
        <w:t xml:space="preserve"> </w:t>
      </w:r>
      <w:r w:rsidR="004B2DC9" w:rsidRPr="00301DFA">
        <w:rPr>
          <w:rFonts w:ascii="Calibri" w:eastAsia="Times New Roman" w:hAnsi="Calibri" w:cs="Calibri"/>
          <w:b/>
          <w:bCs/>
          <w:color w:val="244061" w:themeColor="accent1" w:themeShade="80"/>
          <w:lang w:val="ro-RO" w:eastAsia="ro-RO"/>
        </w:rPr>
        <w:t>Matricea de corelare a bugetului</w:t>
      </w:r>
    </w:p>
    <w:p w14:paraId="61306F08" w14:textId="49B74CB0" w:rsidR="00D034EA" w:rsidRPr="00301DFA" w:rsidRDefault="00D034EA" w:rsidP="00D034EA">
      <w:pPr>
        <w:pStyle w:val="NormalWeb"/>
        <w:jc w:val="both"/>
        <w:rPr>
          <w:rFonts w:ascii="Trebuchet MS" w:hAnsi="Trebuchet MS"/>
          <w:bCs/>
          <w:color w:val="244061" w:themeColor="accent1" w:themeShade="80"/>
          <w:sz w:val="22"/>
          <w:szCs w:val="22"/>
          <w:lang w:val="ro-RO"/>
        </w:rPr>
      </w:pPr>
    </w:p>
    <w:tbl>
      <w:tblPr>
        <w:tblW w:w="5000" w:type="pct"/>
        <w:tblLook w:val="04A0" w:firstRow="1" w:lastRow="0" w:firstColumn="1" w:lastColumn="0" w:noHBand="0" w:noVBand="1"/>
      </w:tblPr>
      <w:tblGrid>
        <w:gridCol w:w="591"/>
        <w:gridCol w:w="1917"/>
        <w:gridCol w:w="3702"/>
        <w:gridCol w:w="3728"/>
        <w:gridCol w:w="4128"/>
        <w:gridCol w:w="1640"/>
      </w:tblGrid>
      <w:tr w:rsidR="00301DFA" w:rsidRPr="00301DFA" w14:paraId="432C87AC" w14:textId="77777777" w:rsidTr="000B6461">
        <w:trPr>
          <w:trHeight w:val="450"/>
          <w:tblHeader/>
        </w:trPr>
        <w:tc>
          <w:tcPr>
            <w:tcW w:w="5000" w:type="pct"/>
            <w:gridSpan w:val="6"/>
            <w:tcBorders>
              <w:top w:val="nil"/>
              <w:left w:val="nil"/>
              <w:bottom w:val="nil"/>
              <w:right w:val="nil"/>
            </w:tcBorders>
            <w:shd w:val="clear" w:color="auto" w:fill="auto"/>
            <w:vAlign w:val="center"/>
            <w:hideMark/>
          </w:tcPr>
          <w:p w14:paraId="7DA69929" w14:textId="77777777" w:rsidR="001348E4" w:rsidRPr="00301DFA" w:rsidRDefault="001348E4" w:rsidP="001348E4">
            <w:pPr>
              <w:spacing w:after="0" w:line="240" w:lineRule="auto"/>
              <w:ind w:left="0"/>
              <w:jc w:val="center"/>
              <w:rPr>
                <w:rFonts w:ascii="Calibri" w:eastAsia="Times New Roman" w:hAnsi="Calibri" w:cs="Calibri"/>
                <w:b/>
                <w:bCs/>
                <w:color w:val="244061" w:themeColor="accent1" w:themeShade="80"/>
                <w:lang w:val="ro-RO" w:eastAsia="ro-RO"/>
              </w:rPr>
            </w:pPr>
            <w:r w:rsidRPr="00301DFA">
              <w:rPr>
                <w:rFonts w:ascii="Calibri" w:eastAsia="Times New Roman" w:hAnsi="Calibri" w:cs="Calibri"/>
                <w:b/>
                <w:bCs/>
                <w:color w:val="244061" w:themeColor="accent1" w:themeShade="80"/>
                <w:lang w:val="ro-RO" w:eastAsia="ro-RO"/>
              </w:rPr>
              <w:t>Matricea de corelare a bugetului proiectului cu devizul general al investiției</w:t>
            </w:r>
          </w:p>
          <w:p w14:paraId="1DFCF083" w14:textId="7EA98AAF" w:rsidR="004F4B31" w:rsidRPr="00301DFA" w:rsidRDefault="004F4B31" w:rsidP="004F4B31">
            <w:pPr>
              <w:spacing w:after="0" w:line="240" w:lineRule="auto"/>
              <w:ind w:left="0"/>
              <w:jc w:val="center"/>
              <w:rPr>
                <w:rFonts w:ascii="Calibri" w:eastAsia="Times New Roman" w:hAnsi="Calibri" w:cs="Calibri"/>
                <w:b/>
                <w:bCs/>
                <w:color w:val="244061" w:themeColor="accent1" w:themeShade="80"/>
                <w:lang w:val="ro-RO" w:eastAsia="ro-RO"/>
              </w:rPr>
            </w:pPr>
            <w:r w:rsidRPr="00301DFA">
              <w:rPr>
                <w:rFonts w:ascii="Calibri" w:eastAsia="Times New Roman" w:hAnsi="Calibri" w:cs="Calibri"/>
                <w:b/>
                <w:bCs/>
                <w:color w:val="244061" w:themeColor="accent1" w:themeShade="80"/>
                <w:lang w:val="ro-RO" w:eastAsia="ro-RO"/>
              </w:rPr>
              <w:t>(de încadrare a cheltuielilor eligibile pe categorii și subcategorii bugetare în sistemul informatic MySMIS2021/SMIS2021+)</w:t>
            </w:r>
          </w:p>
          <w:p w14:paraId="1466185B" w14:textId="77777777" w:rsidR="00793DBB" w:rsidRPr="00301DFA" w:rsidRDefault="00793DBB" w:rsidP="001348E4">
            <w:pPr>
              <w:spacing w:after="0" w:line="240" w:lineRule="auto"/>
              <w:ind w:left="0"/>
              <w:jc w:val="center"/>
              <w:rPr>
                <w:rFonts w:ascii="Calibri" w:eastAsia="Times New Roman" w:hAnsi="Calibri" w:cs="Calibri"/>
                <w:b/>
                <w:bCs/>
                <w:color w:val="244061" w:themeColor="accent1" w:themeShade="80"/>
                <w:lang w:val="ro-RO" w:eastAsia="ro-RO"/>
              </w:rPr>
            </w:pPr>
          </w:p>
          <w:p w14:paraId="6515BCAE" w14:textId="77777777" w:rsidR="000B6461" w:rsidRPr="00301DFA" w:rsidRDefault="000B6461" w:rsidP="00793DBB">
            <w:pPr>
              <w:spacing w:after="0" w:line="240" w:lineRule="auto"/>
              <w:ind w:left="0"/>
              <w:jc w:val="left"/>
              <w:rPr>
                <w:rFonts w:ascii="Calibri" w:eastAsia="Times New Roman" w:hAnsi="Calibri" w:cs="Calibri"/>
                <w:b/>
                <w:bCs/>
                <w:color w:val="244061" w:themeColor="accent1" w:themeShade="80"/>
                <w:lang w:val="ro-RO" w:eastAsia="ro-RO"/>
              </w:rPr>
            </w:pPr>
          </w:p>
          <w:p w14:paraId="47B5D421" w14:textId="77777777" w:rsidR="000B6461" w:rsidRPr="00301DFA" w:rsidRDefault="000B6461" w:rsidP="00793DBB">
            <w:pPr>
              <w:spacing w:after="0" w:line="240" w:lineRule="auto"/>
              <w:ind w:left="0"/>
              <w:jc w:val="left"/>
              <w:rPr>
                <w:rFonts w:ascii="Calibri" w:eastAsia="Times New Roman" w:hAnsi="Calibri" w:cs="Calibri"/>
                <w:b/>
                <w:bCs/>
                <w:color w:val="244061" w:themeColor="accent1" w:themeShade="80"/>
                <w:lang w:val="ro-RO" w:eastAsia="ro-RO"/>
              </w:rPr>
            </w:pPr>
          </w:p>
          <w:p w14:paraId="08ABD58F" w14:textId="77777777" w:rsidR="00793DBB" w:rsidRPr="00301DFA" w:rsidRDefault="00793DBB" w:rsidP="00793DBB">
            <w:pPr>
              <w:spacing w:after="0" w:line="240" w:lineRule="auto"/>
              <w:ind w:left="0"/>
              <w:jc w:val="left"/>
              <w:rPr>
                <w:rFonts w:ascii="Calibri" w:eastAsia="Times New Roman" w:hAnsi="Calibri" w:cs="Calibri"/>
                <w:b/>
                <w:bCs/>
                <w:color w:val="244061" w:themeColor="accent1" w:themeShade="80"/>
                <w:lang w:val="ro-RO" w:eastAsia="ro-RO"/>
              </w:rPr>
            </w:pPr>
          </w:p>
        </w:tc>
      </w:tr>
      <w:tr w:rsidR="00301DFA" w:rsidRPr="00301DFA" w14:paraId="4D9FC599" w14:textId="77777777" w:rsidTr="000B6461">
        <w:trPr>
          <w:gridAfter w:val="1"/>
          <w:wAfter w:w="522" w:type="pct"/>
          <w:trHeight w:val="1575"/>
        </w:trPr>
        <w:tc>
          <w:tcPr>
            <w:tcW w:w="188"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6138B4AA" w14:textId="77777777" w:rsidR="000B6461" w:rsidRPr="00301DFA" w:rsidRDefault="000B6461" w:rsidP="000B6461">
            <w:pPr>
              <w:spacing w:after="0" w:line="240" w:lineRule="auto"/>
              <w:ind w:left="0"/>
              <w:jc w:val="center"/>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 xml:space="preserve">Nr. crt. </w:t>
            </w:r>
          </w:p>
        </w:tc>
        <w:tc>
          <w:tcPr>
            <w:tcW w:w="610" w:type="pct"/>
            <w:tcBorders>
              <w:top w:val="single" w:sz="8" w:space="0" w:color="auto"/>
              <w:left w:val="nil"/>
              <w:bottom w:val="single" w:sz="8" w:space="0" w:color="auto"/>
              <w:right w:val="single" w:sz="4" w:space="0" w:color="auto"/>
            </w:tcBorders>
            <w:shd w:val="clear" w:color="auto" w:fill="auto"/>
            <w:vAlign w:val="center"/>
            <w:hideMark/>
          </w:tcPr>
          <w:p w14:paraId="5777B62C" w14:textId="77777777" w:rsidR="000B6461" w:rsidRPr="00301DFA" w:rsidRDefault="000B6461" w:rsidP="000B6461">
            <w:pPr>
              <w:spacing w:after="0" w:line="240" w:lineRule="auto"/>
              <w:ind w:left="0"/>
              <w:jc w:val="center"/>
              <w:rPr>
                <w:rFonts w:eastAsia="Times New Roman" w:cs="Calibri"/>
                <w:b/>
                <w:bCs/>
                <w:color w:val="244061" w:themeColor="accent1" w:themeShade="80"/>
                <w:lang w:val="ro-RO" w:eastAsia="ro-RO"/>
              </w:rPr>
            </w:pPr>
            <w:proofErr w:type="spellStart"/>
            <w:r w:rsidRPr="00301DFA">
              <w:rPr>
                <w:rFonts w:eastAsia="Times New Roman" w:cs="Calibri"/>
                <w:b/>
                <w:bCs/>
                <w:color w:val="244061" w:themeColor="accent1" w:themeShade="80"/>
                <w:lang w:val="ro-RO" w:eastAsia="ro-RO"/>
              </w:rPr>
              <w:t>Categorie_NUME</w:t>
            </w:r>
            <w:proofErr w:type="spellEnd"/>
            <w:r w:rsidRPr="00301DFA">
              <w:rPr>
                <w:rFonts w:eastAsia="Times New Roman" w:cs="Calibri"/>
                <w:b/>
                <w:bCs/>
                <w:color w:val="244061" w:themeColor="accent1" w:themeShade="80"/>
                <w:lang w:val="ro-RO" w:eastAsia="ro-RO"/>
              </w:rPr>
              <w:t xml:space="preserve"> SMIS</w:t>
            </w:r>
          </w:p>
        </w:tc>
        <w:tc>
          <w:tcPr>
            <w:tcW w:w="1179" w:type="pct"/>
            <w:tcBorders>
              <w:top w:val="single" w:sz="8" w:space="0" w:color="auto"/>
              <w:left w:val="nil"/>
              <w:bottom w:val="single" w:sz="8" w:space="0" w:color="auto"/>
              <w:right w:val="single" w:sz="4" w:space="0" w:color="auto"/>
            </w:tcBorders>
            <w:shd w:val="clear" w:color="auto" w:fill="auto"/>
            <w:vAlign w:val="center"/>
            <w:hideMark/>
          </w:tcPr>
          <w:p w14:paraId="26949CB7" w14:textId="77777777" w:rsidR="000B6461" w:rsidRPr="00301DFA" w:rsidRDefault="000B6461" w:rsidP="000B6461">
            <w:pPr>
              <w:spacing w:after="0" w:line="240" w:lineRule="auto"/>
              <w:ind w:left="0"/>
              <w:jc w:val="center"/>
              <w:rPr>
                <w:rFonts w:eastAsia="Times New Roman" w:cs="Calibri"/>
                <w:b/>
                <w:bCs/>
                <w:color w:val="244061" w:themeColor="accent1" w:themeShade="80"/>
                <w:lang w:val="ro-RO" w:eastAsia="ro-RO"/>
              </w:rPr>
            </w:pPr>
            <w:proofErr w:type="spellStart"/>
            <w:r w:rsidRPr="00301DFA">
              <w:rPr>
                <w:rFonts w:eastAsia="Times New Roman" w:cs="Calibri"/>
                <w:b/>
                <w:bCs/>
                <w:color w:val="244061" w:themeColor="accent1" w:themeShade="80"/>
                <w:lang w:val="ro-RO" w:eastAsia="ro-RO"/>
              </w:rPr>
              <w:t>Subcategorie_NUME</w:t>
            </w:r>
            <w:proofErr w:type="spellEnd"/>
            <w:r w:rsidRPr="00301DFA">
              <w:rPr>
                <w:rFonts w:eastAsia="Times New Roman" w:cs="Calibri"/>
                <w:b/>
                <w:bCs/>
                <w:color w:val="244061" w:themeColor="accent1" w:themeShade="80"/>
                <w:lang w:val="ro-RO" w:eastAsia="ro-RO"/>
              </w:rPr>
              <w:t xml:space="preserve"> SMIS </w:t>
            </w:r>
          </w:p>
        </w:tc>
        <w:tc>
          <w:tcPr>
            <w:tcW w:w="1187" w:type="pct"/>
            <w:tcBorders>
              <w:top w:val="single" w:sz="8" w:space="0" w:color="auto"/>
              <w:left w:val="nil"/>
              <w:bottom w:val="single" w:sz="8" w:space="0" w:color="auto"/>
              <w:right w:val="nil"/>
            </w:tcBorders>
            <w:shd w:val="clear" w:color="auto" w:fill="auto"/>
            <w:vAlign w:val="center"/>
            <w:hideMark/>
          </w:tcPr>
          <w:p w14:paraId="2E4CCD15" w14:textId="77777777" w:rsidR="000B6461" w:rsidRPr="00301DFA" w:rsidRDefault="000B6461" w:rsidP="000B6461">
            <w:pPr>
              <w:spacing w:after="0" w:line="240" w:lineRule="auto"/>
              <w:ind w:left="0"/>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Capitol în Devizul General conform HG nr. 907/2016 cu modificările și completările ulterioare</w:t>
            </w:r>
          </w:p>
        </w:tc>
        <w:tc>
          <w:tcPr>
            <w:tcW w:w="131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36465BC" w14:textId="77777777" w:rsidR="000B6461" w:rsidRPr="00301DFA" w:rsidRDefault="000B6461" w:rsidP="000B6461">
            <w:pPr>
              <w:spacing w:after="0" w:line="240" w:lineRule="auto"/>
              <w:ind w:left="0"/>
              <w:rPr>
                <w:rFonts w:eastAsia="Times New Roman" w:cs="Calibri"/>
                <w:b/>
                <w:bCs/>
                <w:color w:val="244061" w:themeColor="accent1" w:themeShade="80"/>
                <w:lang w:val="ro-RO" w:eastAsia="ro-RO"/>
              </w:rPr>
            </w:pPr>
            <w:r w:rsidRPr="00301DFA">
              <w:rPr>
                <w:rFonts w:eastAsia="Times New Roman" w:cs="Calibri"/>
                <w:b/>
                <w:bCs/>
                <w:color w:val="244061" w:themeColor="accent1" w:themeShade="80"/>
                <w:lang w:val="ro-RO" w:eastAsia="ro-RO"/>
              </w:rPr>
              <w:t>Subcapitol în Devizul General conform HG nr. 907/2016 cu modificările și completările ulterioare</w:t>
            </w:r>
          </w:p>
        </w:tc>
      </w:tr>
      <w:tr w:rsidR="00301DFA" w:rsidRPr="00301DFA" w14:paraId="590C388C" w14:textId="77777777" w:rsidTr="000B6461">
        <w:trPr>
          <w:gridAfter w:val="1"/>
          <w:wAfter w:w="522" w:type="pct"/>
          <w:trHeight w:val="9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56C526E"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w:t>
            </w:r>
          </w:p>
        </w:tc>
        <w:tc>
          <w:tcPr>
            <w:tcW w:w="610" w:type="pct"/>
            <w:tcBorders>
              <w:top w:val="nil"/>
              <w:left w:val="nil"/>
              <w:bottom w:val="single" w:sz="4" w:space="0" w:color="auto"/>
              <w:right w:val="single" w:sz="4" w:space="0" w:color="auto"/>
            </w:tcBorders>
            <w:shd w:val="clear" w:color="auto" w:fill="auto"/>
            <w:vAlign w:val="center"/>
            <w:hideMark/>
          </w:tcPr>
          <w:p w14:paraId="27A30341"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DOTĂRI/ACTIVE CORPORALE</w:t>
            </w:r>
          </w:p>
        </w:tc>
        <w:tc>
          <w:tcPr>
            <w:tcW w:w="1179" w:type="pct"/>
            <w:tcBorders>
              <w:top w:val="nil"/>
              <w:left w:val="nil"/>
              <w:bottom w:val="single" w:sz="4" w:space="0" w:color="auto"/>
              <w:right w:val="single" w:sz="4" w:space="0" w:color="auto"/>
            </w:tcBorders>
            <w:shd w:val="clear" w:color="auto" w:fill="auto"/>
            <w:vAlign w:val="center"/>
            <w:hideMark/>
          </w:tcPr>
          <w:p w14:paraId="33C09E6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1.1 </w:t>
            </w:r>
            <w:proofErr w:type="spellStart"/>
            <w:r w:rsidRPr="00301DFA">
              <w:rPr>
                <w:rFonts w:eastAsia="Times New Roman" w:cs="Calibri"/>
                <w:color w:val="244061" w:themeColor="accent1" w:themeShade="80"/>
                <w:lang w:val="ro-RO" w:eastAsia="ro-RO"/>
              </w:rPr>
              <w:t>Obtinerea</w:t>
            </w:r>
            <w:proofErr w:type="spellEnd"/>
            <w:r w:rsidRPr="00301DFA">
              <w:rPr>
                <w:rFonts w:eastAsia="Times New Roman" w:cs="Calibri"/>
                <w:color w:val="244061" w:themeColor="accent1" w:themeShade="80"/>
                <w:lang w:val="ro-RO" w:eastAsia="ro-RO"/>
              </w:rPr>
              <w:t xml:space="preserve"> terenului</w:t>
            </w:r>
          </w:p>
        </w:tc>
        <w:tc>
          <w:tcPr>
            <w:tcW w:w="1187" w:type="pct"/>
            <w:tcBorders>
              <w:top w:val="nil"/>
              <w:left w:val="nil"/>
              <w:bottom w:val="single" w:sz="4" w:space="0" w:color="auto"/>
              <w:right w:val="single" w:sz="4" w:space="0" w:color="auto"/>
            </w:tcBorders>
            <w:shd w:val="clear" w:color="auto" w:fill="auto"/>
            <w:vAlign w:val="center"/>
            <w:hideMark/>
          </w:tcPr>
          <w:p w14:paraId="7F8A457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7698A55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1 - 1.1 </w:t>
            </w:r>
            <w:proofErr w:type="spellStart"/>
            <w:r w:rsidRPr="00301DFA">
              <w:rPr>
                <w:rFonts w:eastAsia="Times New Roman" w:cs="Calibri"/>
                <w:color w:val="244061" w:themeColor="accent1" w:themeShade="80"/>
                <w:lang w:val="ro-RO" w:eastAsia="ro-RO"/>
              </w:rPr>
              <w:t>Obtinerea</w:t>
            </w:r>
            <w:proofErr w:type="spellEnd"/>
            <w:r w:rsidRPr="00301DFA">
              <w:rPr>
                <w:rFonts w:eastAsia="Times New Roman" w:cs="Calibri"/>
                <w:color w:val="244061" w:themeColor="accent1" w:themeShade="80"/>
                <w:lang w:val="ro-RO" w:eastAsia="ro-RO"/>
              </w:rPr>
              <w:t xml:space="preserve"> terenului</w:t>
            </w:r>
          </w:p>
        </w:tc>
      </w:tr>
      <w:tr w:rsidR="00301DFA" w:rsidRPr="00301DFA" w14:paraId="4E8278A4" w14:textId="77777777" w:rsidTr="000B6461">
        <w:trPr>
          <w:gridAfter w:val="1"/>
          <w:wAfter w:w="522" w:type="pct"/>
          <w:trHeight w:val="79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4E23E62"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w:t>
            </w:r>
          </w:p>
        </w:tc>
        <w:tc>
          <w:tcPr>
            <w:tcW w:w="610" w:type="pct"/>
            <w:tcBorders>
              <w:top w:val="nil"/>
              <w:left w:val="nil"/>
              <w:bottom w:val="single" w:sz="4" w:space="0" w:color="auto"/>
              <w:right w:val="single" w:sz="4" w:space="0" w:color="auto"/>
            </w:tcBorders>
            <w:shd w:val="clear" w:color="auto" w:fill="auto"/>
            <w:vAlign w:val="center"/>
            <w:hideMark/>
          </w:tcPr>
          <w:p w14:paraId="3680022E"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67E06A9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1.2 Amenajarea terenului</w:t>
            </w:r>
          </w:p>
        </w:tc>
        <w:tc>
          <w:tcPr>
            <w:tcW w:w="1187" w:type="pct"/>
            <w:tcBorders>
              <w:top w:val="nil"/>
              <w:left w:val="nil"/>
              <w:bottom w:val="single" w:sz="4" w:space="0" w:color="auto"/>
              <w:right w:val="single" w:sz="4" w:space="0" w:color="auto"/>
            </w:tcBorders>
            <w:shd w:val="clear" w:color="auto" w:fill="auto"/>
            <w:vAlign w:val="center"/>
            <w:hideMark/>
          </w:tcPr>
          <w:p w14:paraId="2766E2F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311D5CE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1 - 1.2 Amenajarea terenului</w:t>
            </w:r>
          </w:p>
        </w:tc>
      </w:tr>
      <w:tr w:rsidR="00301DFA" w:rsidRPr="00301DFA" w14:paraId="20DBD165" w14:textId="77777777" w:rsidTr="000B6461">
        <w:trPr>
          <w:gridAfter w:val="1"/>
          <w:wAfter w:w="522" w:type="pct"/>
          <w:trHeight w:val="10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E5AFA2D"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p>
        </w:tc>
        <w:tc>
          <w:tcPr>
            <w:tcW w:w="610" w:type="pct"/>
            <w:tcBorders>
              <w:top w:val="nil"/>
              <w:left w:val="nil"/>
              <w:bottom w:val="single" w:sz="4" w:space="0" w:color="auto"/>
              <w:right w:val="single" w:sz="4" w:space="0" w:color="auto"/>
            </w:tcBorders>
            <w:shd w:val="clear" w:color="auto" w:fill="auto"/>
            <w:vAlign w:val="center"/>
            <w:hideMark/>
          </w:tcPr>
          <w:p w14:paraId="033C7EF2"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2DEC14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1.3 Amenajări pentru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mediului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aducerea terenului la starea </w:t>
            </w:r>
            <w:proofErr w:type="spellStart"/>
            <w:r w:rsidRPr="00301DFA">
              <w:rPr>
                <w:rFonts w:eastAsia="Times New Roman" w:cs="Calibri"/>
                <w:color w:val="244061" w:themeColor="accent1" w:themeShade="80"/>
                <w:lang w:val="ro-RO" w:eastAsia="ro-RO"/>
              </w:rPr>
              <w:t>iniţială</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76A9F04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7073ADB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1 - 1.3 Amenajări pentru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mediului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aducerea la starea </w:t>
            </w:r>
            <w:proofErr w:type="spellStart"/>
            <w:r w:rsidRPr="00301DFA">
              <w:rPr>
                <w:rFonts w:eastAsia="Times New Roman" w:cs="Calibri"/>
                <w:color w:val="244061" w:themeColor="accent1" w:themeShade="80"/>
                <w:lang w:val="ro-RO" w:eastAsia="ro-RO"/>
              </w:rPr>
              <w:t>iniţială</w:t>
            </w:r>
            <w:proofErr w:type="spellEnd"/>
          </w:p>
        </w:tc>
      </w:tr>
      <w:tr w:rsidR="00301DFA" w:rsidRPr="00301DFA" w14:paraId="1C785987" w14:textId="77777777" w:rsidTr="000B6461">
        <w:trPr>
          <w:gridAfter w:val="1"/>
          <w:wAfter w:w="522" w:type="pct"/>
          <w:trHeight w:val="78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BFCE509"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4</w:t>
            </w:r>
          </w:p>
        </w:tc>
        <w:tc>
          <w:tcPr>
            <w:tcW w:w="610" w:type="pct"/>
            <w:tcBorders>
              <w:top w:val="nil"/>
              <w:left w:val="nil"/>
              <w:bottom w:val="single" w:sz="4" w:space="0" w:color="auto"/>
              <w:right w:val="single" w:sz="4" w:space="0" w:color="auto"/>
            </w:tcBorders>
            <w:shd w:val="clear" w:color="auto" w:fill="auto"/>
            <w:vAlign w:val="center"/>
            <w:hideMark/>
          </w:tcPr>
          <w:p w14:paraId="1FEB5FD7"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23C87F3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1.4 Cheltuieli pentru relocarea/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utilităţilor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5DC53F1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Cheltuieli pentru obținerea și amenajarea terenului  </w:t>
            </w:r>
          </w:p>
        </w:tc>
        <w:tc>
          <w:tcPr>
            <w:tcW w:w="1314" w:type="pct"/>
            <w:tcBorders>
              <w:top w:val="nil"/>
              <w:left w:val="nil"/>
              <w:bottom w:val="single" w:sz="4" w:space="0" w:color="auto"/>
              <w:right w:val="single" w:sz="8" w:space="0" w:color="auto"/>
            </w:tcBorders>
            <w:shd w:val="clear" w:color="auto" w:fill="auto"/>
            <w:vAlign w:val="center"/>
            <w:hideMark/>
          </w:tcPr>
          <w:p w14:paraId="7312349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1 - 1.4 Cheltuieli pentru relocarea/ </w:t>
            </w:r>
            <w:proofErr w:type="spellStart"/>
            <w:r w:rsidRPr="00301DFA">
              <w:rPr>
                <w:rFonts w:eastAsia="Times New Roman" w:cs="Calibri"/>
                <w:color w:val="244061" w:themeColor="accent1" w:themeShade="80"/>
                <w:lang w:val="ro-RO" w:eastAsia="ro-RO"/>
              </w:rPr>
              <w:t>protecţia</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utilităţilor</w:t>
            </w:r>
            <w:proofErr w:type="spellEnd"/>
          </w:p>
        </w:tc>
      </w:tr>
      <w:tr w:rsidR="00301DFA" w:rsidRPr="00301DFA" w14:paraId="1D7A0CAD" w14:textId="77777777" w:rsidTr="000B6461">
        <w:trPr>
          <w:gridAfter w:val="1"/>
          <w:wAfter w:w="522" w:type="pct"/>
          <w:trHeight w:val="102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00F4D69"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761985EA"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C335AD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2 - Cheltuieli pentru asigurarea </w:t>
            </w:r>
            <w:proofErr w:type="spellStart"/>
            <w:r w:rsidRPr="00301DFA">
              <w:rPr>
                <w:rFonts w:eastAsia="Times New Roman" w:cs="Calibri"/>
                <w:color w:val="244061" w:themeColor="accent1" w:themeShade="80"/>
                <w:lang w:val="ro-RO" w:eastAsia="ro-RO"/>
              </w:rPr>
              <w:t>utilităţilor</w:t>
            </w:r>
            <w:proofErr w:type="spellEnd"/>
            <w:r w:rsidRPr="00301DFA">
              <w:rPr>
                <w:rFonts w:eastAsia="Times New Roman" w:cs="Calibri"/>
                <w:color w:val="244061" w:themeColor="accent1" w:themeShade="80"/>
                <w:lang w:val="ro-RO" w:eastAsia="ro-RO"/>
              </w:rPr>
              <w:t xml:space="preserve"> necesare obiectivului de </w:t>
            </w:r>
            <w:proofErr w:type="spellStart"/>
            <w:r w:rsidRPr="00301DFA">
              <w:rPr>
                <w:rFonts w:eastAsia="Times New Roman" w:cs="Calibri"/>
                <w:color w:val="244061" w:themeColor="accent1" w:themeShade="80"/>
                <w:lang w:val="ro-RO" w:eastAsia="ro-RO"/>
              </w:rPr>
              <w:t>investiţii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6931D00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2. Cheltuieli pentru asigurarea utilităților necesare obiectivului de investiții</w:t>
            </w:r>
          </w:p>
        </w:tc>
        <w:tc>
          <w:tcPr>
            <w:tcW w:w="1314" w:type="pct"/>
            <w:tcBorders>
              <w:top w:val="nil"/>
              <w:left w:val="nil"/>
              <w:bottom w:val="single" w:sz="4" w:space="0" w:color="auto"/>
              <w:right w:val="single" w:sz="8" w:space="0" w:color="auto"/>
            </w:tcBorders>
            <w:shd w:val="clear" w:color="auto" w:fill="auto"/>
            <w:vAlign w:val="center"/>
            <w:hideMark/>
          </w:tcPr>
          <w:p w14:paraId="3706DDD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2 - Cheltuieli pentru asigurarea </w:t>
            </w:r>
            <w:proofErr w:type="spellStart"/>
            <w:r w:rsidRPr="00301DFA">
              <w:rPr>
                <w:rFonts w:eastAsia="Times New Roman" w:cs="Calibri"/>
                <w:color w:val="244061" w:themeColor="accent1" w:themeShade="80"/>
                <w:lang w:val="ro-RO" w:eastAsia="ro-RO"/>
              </w:rPr>
              <w:t>utilităţilor</w:t>
            </w:r>
            <w:proofErr w:type="spellEnd"/>
            <w:r w:rsidRPr="00301DFA">
              <w:rPr>
                <w:rFonts w:eastAsia="Times New Roman" w:cs="Calibri"/>
                <w:color w:val="244061" w:themeColor="accent1" w:themeShade="80"/>
                <w:lang w:val="ro-RO" w:eastAsia="ro-RO"/>
              </w:rPr>
              <w:t xml:space="preserve"> necesare obiectivului</w:t>
            </w:r>
          </w:p>
        </w:tc>
      </w:tr>
      <w:tr w:rsidR="00301DFA" w:rsidRPr="00301DFA" w14:paraId="1C22B259"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E4514D3"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6</w:t>
            </w:r>
          </w:p>
        </w:tc>
        <w:tc>
          <w:tcPr>
            <w:tcW w:w="610" w:type="pct"/>
            <w:tcBorders>
              <w:top w:val="nil"/>
              <w:left w:val="nil"/>
              <w:bottom w:val="single" w:sz="4" w:space="0" w:color="auto"/>
              <w:right w:val="single" w:sz="4" w:space="0" w:color="auto"/>
            </w:tcBorders>
            <w:shd w:val="clear" w:color="auto" w:fill="auto"/>
            <w:vAlign w:val="center"/>
            <w:hideMark/>
          </w:tcPr>
          <w:p w14:paraId="6B3CC388"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1526335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3.1.1 Studii de teren</w:t>
            </w:r>
          </w:p>
        </w:tc>
        <w:tc>
          <w:tcPr>
            <w:tcW w:w="1187" w:type="pct"/>
            <w:tcBorders>
              <w:top w:val="nil"/>
              <w:left w:val="nil"/>
              <w:bottom w:val="single" w:sz="4" w:space="0" w:color="auto"/>
              <w:right w:val="single" w:sz="4" w:space="0" w:color="auto"/>
            </w:tcBorders>
            <w:shd w:val="clear" w:color="auto" w:fill="auto"/>
            <w:vAlign w:val="center"/>
            <w:hideMark/>
          </w:tcPr>
          <w:p w14:paraId="758D537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49C816E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3 - 3.1.1 Studii de teren</w:t>
            </w:r>
          </w:p>
        </w:tc>
      </w:tr>
      <w:tr w:rsidR="00301DFA" w:rsidRPr="00301DFA" w14:paraId="20A7E592"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A20B66D"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7</w:t>
            </w:r>
          </w:p>
        </w:tc>
        <w:tc>
          <w:tcPr>
            <w:tcW w:w="610" w:type="pct"/>
            <w:tcBorders>
              <w:top w:val="nil"/>
              <w:left w:val="nil"/>
              <w:bottom w:val="single" w:sz="4" w:space="0" w:color="auto"/>
              <w:right w:val="single" w:sz="4" w:space="0" w:color="auto"/>
            </w:tcBorders>
            <w:shd w:val="clear" w:color="auto" w:fill="auto"/>
            <w:vAlign w:val="center"/>
            <w:hideMark/>
          </w:tcPr>
          <w:p w14:paraId="54037958"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45307A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3.1.2 Raport privind impactul asupra mediului</w:t>
            </w:r>
          </w:p>
        </w:tc>
        <w:tc>
          <w:tcPr>
            <w:tcW w:w="1187" w:type="pct"/>
            <w:tcBorders>
              <w:top w:val="nil"/>
              <w:left w:val="nil"/>
              <w:bottom w:val="single" w:sz="4" w:space="0" w:color="auto"/>
              <w:right w:val="single" w:sz="4" w:space="0" w:color="auto"/>
            </w:tcBorders>
            <w:shd w:val="clear" w:color="auto" w:fill="auto"/>
            <w:vAlign w:val="center"/>
            <w:hideMark/>
          </w:tcPr>
          <w:p w14:paraId="20594D9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D033F8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3 - 3.1.2 Raport privind impactul asupra mediului</w:t>
            </w:r>
          </w:p>
        </w:tc>
      </w:tr>
      <w:tr w:rsidR="00301DFA" w:rsidRPr="00301DFA" w14:paraId="5E64E7D9"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41EE43C"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8</w:t>
            </w:r>
          </w:p>
        </w:tc>
        <w:tc>
          <w:tcPr>
            <w:tcW w:w="610" w:type="pct"/>
            <w:tcBorders>
              <w:top w:val="nil"/>
              <w:left w:val="nil"/>
              <w:bottom w:val="single" w:sz="4" w:space="0" w:color="auto"/>
              <w:right w:val="single" w:sz="4" w:space="0" w:color="auto"/>
            </w:tcBorders>
            <w:shd w:val="clear" w:color="auto" w:fill="auto"/>
            <w:vAlign w:val="center"/>
            <w:hideMark/>
          </w:tcPr>
          <w:p w14:paraId="1026B59B"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811ACB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3.1.3 Alte studii de specialitate</w:t>
            </w:r>
          </w:p>
        </w:tc>
        <w:tc>
          <w:tcPr>
            <w:tcW w:w="1187" w:type="pct"/>
            <w:tcBorders>
              <w:top w:val="nil"/>
              <w:left w:val="nil"/>
              <w:bottom w:val="single" w:sz="4" w:space="0" w:color="auto"/>
              <w:right w:val="single" w:sz="4" w:space="0" w:color="auto"/>
            </w:tcBorders>
            <w:shd w:val="clear" w:color="auto" w:fill="auto"/>
            <w:vAlign w:val="center"/>
            <w:hideMark/>
          </w:tcPr>
          <w:p w14:paraId="191AAA5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2F0498C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3 - 3.1.3 Alte studii specifice</w:t>
            </w:r>
          </w:p>
        </w:tc>
      </w:tr>
      <w:tr w:rsidR="00301DFA" w:rsidRPr="00301DFA" w14:paraId="7CE0A781" w14:textId="77777777" w:rsidTr="000B6461">
        <w:trPr>
          <w:gridAfter w:val="1"/>
          <w:wAfter w:w="522" w:type="pct"/>
          <w:trHeight w:val="9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01F5176"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2C850FB5"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7B8658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3.2 </w:t>
            </w:r>
            <w:proofErr w:type="spellStart"/>
            <w:r w:rsidRPr="00301DFA">
              <w:rPr>
                <w:rFonts w:eastAsia="Times New Roman" w:cs="Calibri"/>
                <w:color w:val="244061" w:themeColor="accent1" w:themeShade="80"/>
                <w:lang w:val="ro-RO" w:eastAsia="ro-RO"/>
              </w:rPr>
              <w:t>Documentaţii</w:t>
            </w:r>
            <w:proofErr w:type="spellEnd"/>
            <w:r w:rsidRPr="00301DFA">
              <w:rPr>
                <w:rFonts w:eastAsia="Times New Roman" w:cs="Calibri"/>
                <w:color w:val="244061" w:themeColor="accent1" w:themeShade="80"/>
                <w:lang w:val="ro-RO" w:eastAsia="ro-RO"/>
              </w:rPr>
              <w:t xml:space="preserve">-suport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cheltuieli pentru </w:t>
            </w:r>
            <w:proofErr w:type="spellStart"/>
            <w:r w:rsidRPr="00301DFA">
              <w:rPr>
                <w:rFonts w:eastAsia="Times New Roman" w:cs="Calibri"/>
                <w:color w:val="244061" w:themeColor="accent1" w:themeShade="80"/>
                <w:lang w:val="ro-RO" w:eastAsia="ro-RO"/>
              </w:rPr>
              <w:t>obţinerea</w:t>
            </w:r>
            <w:proofErr w:type="spellEnd"/>
            <w:r w:rsidRPr="00301DFA">
              <w:rPr>
                <w:rFonts w:eastAsia="Times New Roman" w:cs="Calibri"/>
                <w:color w:val="244061" w:themeColor="accent1" w:themeShade="80"/>
                <w:lang w:val="ro-RO" w:eastAsia="ro-RO"/>
              </w:rPr>
              <w:t xml:space="preserve"> de avize, acorduri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autorizații</w:t>
            </w:r>
          </w:p>
        </w:tc>
        <w:tc>
          <w:tcPr>
            <w:tcW w:w="1187" w:type="pct"/>
            <w:tcBorders>
              <w:top w:val="nil"/>
              <w:left w:val="nil"/>
              <w:bottom w:val="single" w:sz="4" w:space="0" w:color="auto"/>
              <w:right w:val="single" w:sz="4" w:space="0" w:color="auto"/>
            </w:tcBorders>
            <w:shd w:val="clear" w:color="auto" w:fill="auto"/>
            <w:vAlign w:val="center"/>
            <w:hideMark/>
          </w:tcPr>
          <w:p w14:paraId="481CA10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0D5B268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3 - 3.2 </w:t>
            </w:r>
            <w:proofErr w:type="spellStart"/>
            <w:r w:rsidRPr="00301DFA">
              <w:rPr>
                <w:rFonts w:eastAsia="Times New Roman" w:cs="Calibri"/>
                <w:color w:val="244061" w:themeColor="accent1" w:themeShade="80"/>
                <w:lang w:val="ro-RO" w:eastAsia="ro-RO"/>
              </w:rPr>
              <w:t>Documentaţii</w:t>
            </w:r>
            <w:proofErr w:type="spellEnd"/>
            <w:r w:rsidRPr="00301DFA">
              <w:rPr>
                <w:rFonts w:eastAsia="Times New Roman" w:cs="Calibri"/>
                <w:color w:val="244061" w:themeColor="accent1" w:themeShade="80"/>
                <w:lang w:val="ro-RO" w:eastAsia="ro-RO"/>
              </w:rPr>
              <w:t xml:space="preserve">-suport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cheltuieli pentru </w:t>
            </w:r>
            <w:proofErr w:type="spellStart"/>
            <w:r w:rsidRPr="00301DFA">
              <w:rPr>
                <w:rFonts w:eastAsia="Times New Roman" w:cs="Calibri"/>
                <w:color w:val="244061" w:themeColor="accent1" w:themeShade="80"/>
                <w:lang w:val="ro-RO" w:eastAsia="ro-RO"/>
              </w:rPr>
              <w:t>obţinerea</w:t>
            </w:r>
            <w:proofErr w:type="spellEnd"/>
            <w:r w:rsidRPr="00301DFA">
              <w:rPr>
                <w:rFonts w:eastAsia="Times New Roman" w:cs="Calibri"/>
                <w:color w:val="244061" w:themeColor="accent1" w:themeShade="80"/>
                <w:lang w:val="ro-RO" w:eastAsia="ro-RO"/>
              </w:rPr>
              <w:t xml:space="preserve"> de avize, acorduri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autorizații</w:t>
            </w:r>
          </w:p>
        </w:tc>
      </w:tr>
      <w:tr w:rsidR="00301DFA" w:rsidRPr="00301DFA" w14:paraId="44195D93"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1870A1B"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10</w:t>
            </w:r>
          </w:p>
        </w:tc>
        <w:tc>
          <w:tcPr>
            <w:tcW w:w="610" w:type="pct"/>
            <w:tcBorders>
              <w:top w:val="nil"/>
              <w:left w:val="nil"/>
              <w:bottom w:val="single" w:sz="4" w:space="0" w:color="auto"/>
              <w:right w:val="single" w:sz="4" w:space="0" w:color="auto"/>
            </w:tcBorders>
            <w:shd w:val="clear" w:color="auto" w:fill="auto"/>
            <w:vAlign w:val="center"/>
            <w:hideMark/>
          </w:tcPr>
          <w:p w14:paraId="449B8C98"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1E6D747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3.3 Expertizare tehnică</w:t>
            </w:r>
          </w:p>
        </w:tc>
        <w:tc>
          <w:tcPr>
            <w:tcW w:w="1187" w:type="pct"/>
            <w:tcBorders>
              <w:top w:val="nil"/>
              <w:left w:val="nil"/>
              <w:bottom w:val="single" w:sz="4" w:space="0" w:color="auto"/>
              <w:right w:val="single" w:sz="4" w:space="0" w:color="auto"/>
            </w:tcBorders>
            <w:shd w:val="clear" w:color="auto" w:fill="auto"/>
            <w:vAlign w:val="center"/>
            <w:hideMark/>
          </w:tcPr>
          <w:p w14:paraId="6818E8F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EAF3F3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3 - 3.3 Expertizare tehnică</w:t>
            </w:r>
          </w:p>
        </w:tc>
      </w:tr>
      <w:tr w:rsidR="00301DFA" w:rsidRPr="00301DFA" w14:paraId="71FD7253" w14:textId="77777777" w:rsidTr="000B6461">
        <w:trPr>
          <w:gridAfter w:val="1"/>
          <w:wAfter w:w="522" w:type="pct"/>
          <w:trHeight w:val="139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C27B183"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11</w:t>
            </w:r>
          </w:p>
        </w:tc>
        <w:tc>
          <w:tcPr>
            <w:tcW w:w="610" w:type="pct"/>
            <w:tcBorders>
              <w:top w:val="nil"/>
              <w:left w:val="nil"/>
              <w:bottom w:val="single" w:sz="4" w:space="0" w:color="auto"/>
              <w:right w:val="single" w:sz="4" w:space="0" w:color="auto"/>
            </w:tcBorders>
            <w:shd w:val="clear" w:color="auto" w:fill="auto"/>
            <w:vAlign w:val="center"/>
            <w:hideMark/>
          </w:tcPr>
          <w:p w14:paraId="39D1B1A7"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C991CF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3.4 Certificarea </w:t>
            </w:r>
            <w:proofErr w:type="spellStart"/>
            <w:r w:rsidRPr="00301DFA">
              <w:rPr>
                <w:rFonts w:eastAsia="Times New Roman" w:cs="Calibri"/>
                <w:color w:val="244061" w:themeColor="accent1" w:themeShade="80"/>
                <w:lang w:val="ro-RO" w:eastAsia="ro-RO"/>
              </w:rPr>
              <w:t>performanţei</w:t>
            </w:r>
            <w:proofErr w:type="spellEnd"/>
            <w:r w:rsidRPr="00301DFA">
              <w:rPr>
                <w:rFonts w:eastAsia="Times New Roman" w:cs="Calibri"/>
                <w:color w:val="244061" w:themeColor="accent1" w:themeShade="80"/>
                <w:lang w:val="ro-RO" w:eastAsia="ro-RO"/>
              </w:rPr>
              <w:t xml:space="preserve"> energetice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auditul energetic al clădirilor, auditul de siguranță rutieră</w:t>
            </w:r>
          </w:p>
        </w:tc>
        <w:tc>
          <w:tcPr>
            <w:tcW w:w="1187" w:type="pct"/>
            <w:tcBorders>
              <w:top w:val="nil"/>
              <w:left w:val="nil"/>
              <w:bottom w:val="single" w:sz="4" w:space="0" w:color="auto"/>
              <w:right w:val="single" w:sz="4" w:space="0" w:color="auto"/>
            </w:tcBorders>
            <w:shd w:val="clear" w:color="auto" w:fill="auto"/>
            <w:vAlign w:val="center"/>
            <w:hideMark/>
          </w:tcPr>
          <w:p w14:paraId="58F8627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4BE6D81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3 - 3.4 Certificarea </w:t>
            </w:r>
            <w:proofErr w:type="spellStart"/>
            <w:r w:rsidRPr="00301DFA">
              <w:rPr>
                <w:rFonts w:eastAsia="Times New Roman" w:cs="Calibri"/>
                <w:color w:val="244061" w:themeColor="accent1" w:themeShade="80"/>
                <w:lang w:val="ro-RO" w:eastAsia="ro-RO"/>
              </w:rPr>
              <w:t>performanţei</w:t>
            </w:r>
            <w:proofErr w:type="spellEnd"/>
            <w:r w:rsidRPr="00301DFA">
              <w:rPr>
                <w:rFonts w:eastAsia="Times New Roman" w:cs="Calibri"/>
                <w:color w:val="244061" w:themeColor="accent1" w:themeShade="80"/>
                <w:lang w:val="ro-RO" w:eastAsia="ro-RO"/>
              </w:rPr>
              <w:t xml:space="preserve"> energetice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auditul energetic al clădirilor, auditul de </w:t>
            </w:r>
            <w:proofErr w:type="spellStart"/>
            <w:r w:rsidRPr="00301DFA">
              <w:rPr>
                <w:rFonts w:eastAsia="Times New Roman" w:cs="Calibri"/>
                <w:color w:val="244061" w:themeColor="accent1" w:themeShade="80"/>
                <w:lang w:val="ro-RO" w:eastAsia="ro-RO"/>
              </w:rPr>
              <w:t>siguranţă</w:t>
            </w:r>
            <w:proofErr w:type="spellEnd"/>
            <w:r w:rsidRPr="00301DFA">
              <w:rPr>
                <w:rFonts w:eastAsia="Times New Roman" w:cs="Calibri"/>
                <w:color w:val="244061" w:themeColor="accent1" w:themeShade="80"/>
                <w:lang w:val="ro-RO" w:eastAsia="ro-RO"/>
              </w:rPr>
              <w:t xml:space="preserve"> rutieră </w:t>
            </w:r>
          </w:p>
        </w:tc>
      </w:tr>
      <w:tr w:rsidR="00301DFA" w:rsidRPr="00301DFA" w14:paraId="5886E6D3"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317D749"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12</w:t>
            </w:r>
          </w:p>
        </w:tc>
        <w:tc>
          <w:tcPr>
            <w:tcW w:w="610" w:type="pct"/>
            <w:tcBorders>
              <w:top w:val="nil"/>
              <w:left w:val="nil"/>
              <w:bottom w:val="single" w:sz="4" w:space="0" w:color="auto"/>
              <w:right w:val="single" w:sz="4" w:space="0" w:color="auto"/>
            </w:tcBorders>
            <w:shd w:val="clear" w:color="auto" w:fill="auto"/>
            <w:vAlign w:val="center"/>
            <w:hideMark/>
          </w:tcPr>
          <w:p w14:paraId="64AACC2E"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767F78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3.5.1 Tema proiectare</w:t>
            </w:r>
          </w:p>
        </w:tc>
        <w:tc>
          <w:tcPr>
            <w:tcW w:w="1187" w:type="pct"/>
            <w:tcBorders>
              <w:top w:val="nil"/>
              <w:left w:val="nil"/>
              <w:bottom w:val="single" w:sz="4" w:space="0" w:color="auto"/>
              <w:right w:val="single" w:sz="4" w:space="0" w:color="auto"/>
            </w:tcBorders>
            <w:shd w:val="clear" w:color="auto" w:fill="auto"/>
            <w:vAlign w:val="center"/>
            <w:hideMark/>
          </w:tcPr>
          <w:p w14:paraId="3A9092D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575E524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3 - 3.5.1 Temă de proiectare</w:t>
            </w:r>
          </w:p>
        </w:tc>
      </w:tr>
      <w:tr w:rsidR="00301DFA" w:rsidRPr="00301DFA" w14:paraId="5DACDF81"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A520A9D"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13</w:t>
            </w:r>
          </w:p>
        </w:tc>
        <w:tc>
          <w:tcPr>
            <w:tcW w:w="610" w:type="pct"/>
            <w:tcBorders>
              <w:top w:val="nil"/>
              <w:left w:val="nil"/>
              <w:bottom w:val="single" w:sz="4" w:space="0" w:color="auto"/>
              <w:right w:val="single" w:sz="4" w:space="0" w:color="auto"/>
            </w:tcBorders>
            <w:shd w:val="clear" w:color="auto" w:fill="auto"/>
            <w:vAlign w:val="center"/>
            <w:hideMark/>
          </w:tcPr>
          <w:p w14:paraId="486DFA55"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E296BC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3.5.2 Studiu de prefezabilitate</w:t>
            </w:r>
          </w:p>
        </w:tc>
        <w:tc>
          <w:tcPr>
            <w:tcW w:w="1187" w:type="pct"/>
            <w:tcBorders>
              <w:top w:val="nil"/>
              <w:left w:val="nil"/>
              <w:bottom w:val="single" w:sz="4" w:space="0" w:color="auto"/>
              <w:right w:val="single" w:sz="4" w:space="0" w:color="auto"/>
            </w:tcBorders>
            <w:shd w:val="clear" w:color="auto" w:fill="auto"/>
            <w:vAlign w:val="center"/>
            <w:hideMark/>
          </w:tcPr>
          <w:p w14:paraId="5619073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93692D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3 - 3.5.2 Studiu de prefezabilitate</w:t>
            </w:r>
          </w:p>
        </w:tc>
      </w:tr>
      <w:tr w:rsidR="00301DFA" w:rsidRPr="00301DFA" w14:paraId="5E9F7603" w14:textId="77777777" w:rsidTr="000B6461">
        <w:trPr>
          <w:gridAfter w:val="1"/>
          <w:wAfter w:w="522" w:type="pct"/>
          <w:trHeight w:val="148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C07530C"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14</w:t>
            </w:r>
          </w:p>
        </w:tc>
        <w:tc>
          <w:tcPr>
            <w:tcW w:w="610" w:type="pct"/>
            <w:tcBorders>
              <w:top w:val="nil"/>
              <w:left w:val="nil"/>
              <w:bottom w:val="single" w:sz="4" w:space="0" w:color="auto"/>
              <w:right w:val="single" w:sz="4" w:space="0" w:color="auto"/>
            </w:tcBorders>
            <w:shd w:val="clear" w:color="auto" w:fill="auto"/>
            <w:vAlign w:val="center"/>
            <w:hideMark/>
          </w:tcPr>
          <w:p w14:paraId="5009BE83"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0DE888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3.5.3 Studiu de fezabilitate/ </w:t>
            </w:r>
            <w:proofErr w:type="spellStart"/>
            <w:r w:rsidRPr="00301DFA">
              <w:rPr>
                <w:rFonts w:eastAsia="Times New Roman" w:cs="Calibri"/>
                <w:color w:val="244061" w:themeColor="accent1" w:themeShade="80"/>
                <w:lang w:val="ro-RO" w:eastAsia="ro-RO"/>
              </w:rPr>
              <w:t>documentaţie</w:t>
            </w:r>
            <w:proofErr w:type="spellEnd"/>
            <w:r w:rsidRPr="00301DFA">
              <w:rPr>
                <w:rFonts w:eastAsia="Times New Roman" w:cs="Calibri"/>
                <w:color w:val="244061" w:themeColor="accent1" w:themeShade="80"/>
                <w:lang w:val="ro-RO" w:eastAsia="ro-RO"/>
              </w:rPr>
              <w:t xml:space="preserve"> de avizare a lucrărilor de </w:t>
            </w:r>
            <w:proofErr w:type="spellStart"/>
            <w:r w:rsidRPr="00301DFA">
              <w:rPr>
                <w:rFonts w:eastAsia="Times New Roman" w:cs="Calibri"/>
                <w:color w:val="244061" w:themeColor="accent1" w:themeShade="80"/>
                <w:lang w:val="ro-RO" w:eastAsia="ro-RO"/>
              </w:rPr>
              <w:t>intervenţii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deviz general</w:t>
            </w:r>
          </w:p>
        </w:tc>
        <w:tc>
          <w:tcPr>
            <w:tcW w:w="1187" w:type="pct"/>
            <w:tcBorders>
              <w:top w:val="nil"/>
              <w:left w:val="nil"/>
              <w:bottom w:val="single" w:sz="4" w:space="0" w:color="auto"/>
              <w:right w:val="single" w:sz="4" w:space="0" w:color="auto"/>
            </w:tcBorders>
            <w:shd w:val="clear" w:color="auto" w:fill="auto"/>
            <w:vAlign w:val="center"/>
            <w:hideMark/>
          </w:tcPr>
          <w:p w14:paraId="14293E5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0D49ADD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3 - 3.5.3 Studiu de fezabilitate/ </w:t>
            </w:r>
            <w:proofErr w:type="spellStart"/>
            <w:r w:rsidRPr="00301DFA">
              <w:rPr>
                <w:rFonts w:eastAsia="Times New Roman" w:cs="Calibri"/>
                <w:color w:val="244061" w:themeColor="accent1" w:themeShade="80"/>
                <w:lang w:val="ro-RO" w:eastAsia="ro-RO"/>
              </w:rPr>
              <w:t>documentatie</w:t>
            </w:r>
            <w:proofErr w:type="spellEnd"/>
            <w:r w:rsidRPr="00301DFA">
              <w:rPr>
                <w:rFonts w:eastAsia="Times New Roman" w:cs="Calibri"/>
                <w:color w:val="244061" w:themeColor="accent1" w:themeShade="80"/>
                <w:lang w:val="ro-RO" w:eastAsia="ro-RO"/>
              </w:rPr>
              <w:t xml:space="preserve"> de avizare a </w:t>
            </w:r>
            <w:proofErr w:type="spellStart"/>
            <w:r w:rsidRPr="00301DFA">
              <w:rPr>
                <w:rFonts w:eastAsia="Times New Roman" w:cs="Calibri"/>
                <w:color w:val="244061" w:themeColor="accent1" w:themeShade="80"/>
                <w:lang w:val="ro-RO" w:eastAsia="ro-RO"/>
              </w:rPr>
              <w:t>lucrarilor</w:t>
            </w:r>
            <w:proofErr w:type="spellEnd"/>
            <w:r w:rsidRPr="00301DFA">
              <w:rPr>
                <w:rFonts w:eastAsia="Times New Roman" w:cs="Calibri"/>
                <w:color w:val="244061" w:themeColor="accent1" w:themeShade="80"/>
                <w:lang w:val="ro-RO" w:eastAsia="ro-RO"/>
              </w:rPr>
              <w:t xml:space="preserve"> de intervenții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deviz general</w:t>
            </w:r>
          </w:p>
        </w:tc>
      </w:tr>
      <w:tr w:rsidR="00301DFA" w:rsidRPr="00301DFA" w14:paraId="4667B88D" w14:textId="77777777" w:rsidTr="000B6461">
        <w:trPr>
          <w:gridAfter w:val="1"/>
          <w:wAfter w:w="522" w:type="pct"/>
          <w:trHeight w:val="123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67F278F"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15</w:t>
            </w:r>
          </w:p>
        </w:tc>
        <w:tc>
          <w:tcPr>
            <w:tcW w:w="610" w:type="pct"/>
            <w:tcBorders>
              <w:top w:val="nil"/>
              <w:left w:val="nil"/>
              <w:bottom w:val="single" w:sz="4" w:space="0" w:color="auto"/>
              <w:right w:val="single" w:sz="4" w:space="0" w:color="auto"/>
            </w:tcBorders>
            <w:shd w:val="clear" w:color="auto" w:fill="auto"/>
            <w:vAlign w:val="center"/>
            <w:hideMark/>
          </w:tcPr>
          <w:p w14:paraId="771D63F3"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3D905AA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3.5.4 </w:t>
            </w:r>
            <w:proofErr w:type="spellStart"/>
            <w:r w:rsidRPr="00301DFA">
              <w:rPr>
                <w:rFonts w:eastAsia="Times New Roman" w:cs="Calibri"/>
                <w:color w:val="244061" w:themeColor="accent1" w:themeShade="80"/>
                <w:lang w:val="ro-RO" w:eastAsia="ro-RO"/>
              </w:rPr>
              <w:t>Documentaţiile</w:t>
            </w:r>
            <w:proofErr w:type="spellEnd"/>
            <w:r w:rsidRPr="00301DFA">
              <w:rPr>
                <w:rFonts w:eastAsia="Times New Roman" w:cs="Calibri"/>
                <w:color w:val="244061" w:themeColor="accent1" w:themeShade="80"/>
                <w:lang w:val="ro-RO" w:eastAsia="ro-RO"/>
              </w:rPr>
              <w:t xml:space="preserve"> tehnice necesare în vederea </w:t>
            </w:r>
            <w:proofErr w:type="spellStart"/>
            <w:r w:rsidRPr="00301DFA">
              <w:rPr>
                <w:rFonts w:eastAsia="Times New Roman" w:cs="Calibri"/>
                <w:color w:val="244061" w:themeColor="accent1" w:themeShade="80"/>
                <w:lang w:val="ro-RO" w:eastAsia="ro-RO"/>
              </w:rPr>
              <w:t>obţinerii</w:t>
            </w:r>
            <w:proofErr w:type="spellEnd"/>
            <w:r w:rsidRPr="00301DFA">
              <w:rPr>
                <w:rFonts w:eastAsia="Times New Roman" w:cs="Calibri"/>
                <w:color w:val="244061" w:themeColor="accent1" w:themeShade="80"/>
                <w:lang w:val="ro-RO" w:eastAsia="ro-RO"/>
              </w:rPr>
              <w:t xml:space="preserve"> avizelor/acordurilor/</w:t>
            </w:r>
            <w:proofErr w:type="spellStart"/>
            <w:r w:rsidRPr="00301DFA">
              <w:rPr>
                <w:rFonts w:eastAsia="Times New Roman" w:cs="Calibri"/>
                <w:color w:val="244061" w:themeColor="accent1" w:themeShade="80"/>
                <w:lang w:val="ro-RO" w:eastAsia="ro-RO"/>
              </w:rPr>
              <w:t>autorizaţiilor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65F2E91F"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32E6416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3 - 3.5.4 </w:t>
            </w:r>
            <w:proofErr w:type="spellStart"/>
            <w:r w:rsidRPr="00301DFA">
              <w:rPr>
                <w:rFonts w:eastAsia="Times New Roman" w:cs="Calibri"/>
                <w:color w:val="244061" w:themeColor="accent1" w:themeShade="80"/>
                <w:lang w:val="ro-RO" w:eastAsia="ro-RO"/>
              </w:rPr>
              <w:t>Documentaţiile</w:t>
            </w:r>
            <w:proofErr w:type="spellEnd"/>
            <w:r w:rsidRPr="00301DFA">
              <w:rPr>
                <w:rFonts w:eastAsia="Times New Roman" w:cs="Calibri"/>
                <w:color w:val="244061" w:themeColor="accent1" w:themeShade="80"/>
                <w:lang w:val="ro-RO" w:eastAsia="ro-RO"/>
              </w:rPr>
              <w:t xml:space="preserve"> tehnice necesare în vederea </w:t>
            </w:r>
            <w:proofErr w:type="spellStart"/>
            <w:r w:rsidRPr="00301DFA">
              <w:rPr>
                <w:rFonts w:eastAsia="Times New Roman" w:cs="Calibri"/>
                <w:color w:val="244061" w:themeColor="accent1" w:themeShade="80"/>
                <w:lang w:val="ro-RO" w:eastAsia="ro-RO"/>
              </w:rPr>
              <w:t>obţinerii</w:t>
            </w:r>
            <w:proofErr w:type="spellEnd"/>
            <w:r w:rsidRPr="00301DFA">
              <w:rPr>
                <w:rFonts w:eastAsia="Times New Roman" w:cs="Calibri"/>
                <w:color w:val="244061" w:themeColor="accent1" w:themeShade="80"/>
                <w:lang w:val="ro-RO" w:eastAsia="ro-RO"/>
              </w:rPr>
              <w:t xml:space="preserve"> avizelor/ acordurilor/</w:t>
            </w:r>
            <w:proofErr w:type="spellStart"/>
            <w:r w:rsidRPr="00301DFA">
              <w:rPr>
                <w:rFonts w:eastAsia="Times New Roman" w:cs="Calibri"/>
                <w:color w:val="244061" w:themeColor="accent1" w:themeShade="80"/>
                <w:lang w:val="ro-RO" w:eastAsia="ro-RO"/>
              </w:rPr>
              <w:t>autorizatiilor</w:t>
            </w:r>
            <w:proofErr w:type="spellEnd"/>
          </w:p>
        </w:tc>
      </w:tr>
      <w:tr w:rsidR="00301DFA" w:rsidRPr="00301DFA" w14:paraId="67E64678" w14:textId="77777777" w:rsidTr="000B6461">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41FD28A"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16</w:t>
            </w:r>
          </w:p>
        </w:tc>
        <w:tc>
          <w:tcPr>
            <w:tcW w:w="610" w:type="pct"/>
            <w:tcBorders>
              <w:top w:val="nil"/>
              <w:left w:val="nil"/>
              <w:bottom w:val="single" w:sz="4" w:space="0" w:color="auto"/>
              <w:right w:val="single" w:sz="4" w:space="0" w:color="auto"/>
            </w:tcBorders>
            <w:shd w:val="clear" w:color="auto" w:fill="auto"/>
            <w:vAlign w:val="center"/>
            <w:hideMark/>
          </w:tcPr>
          <w:p w14:paraId="23DCBF64"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66A72F3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3.5.5 Verificarea tehnică de calitate a proiectului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 detaliilor de </w:t>
            </w:r>
            <w:proofErr w:type="spellStart"/>
            <w:r w:rsidRPr="00301DFA">
              <w:rPr>
                <w:rFonts w:eastAsia="Times New Roman" w:cs="Calibri"/>
                <w:color w:val="244061" w:themeColor="accent1" w:themeShade="80"/>
                <w:lang w:val="ro-RO" w:eastAsia="ro-RO"/>
              </w:rPr>
              <w:t>execuţie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36CAA97F"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7D52B2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3 - 3.5.5 Verificarea tehnică de calitate a proiectului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a detaliilor de </w:t>
            </w:r>
            <w:proofErr w:type="spellStart"/>
            <w:r w:rsidRPr="00301DFA">
              <w:rPr>
                <w:rFonts w:eastAsia="Times New Roman" w:cs="Calibri"/>
                <w:color w:val="244061" w:themeColor="accent1" w:themeShade="80"/>
                <w:lang w:val="ro-RO" w:eastAsia="ro-RO"/>
              </w:rPr>
              <w:t>execuţie</w:t>
            </w:r>
            <w:proofErr w:type="spellEnd"/>
          </w:p>
        </w:tc>
      </w:tr>
      <w:tr w:rsidR="00301DFA" w:rsidRPr="00301DFA" w14:paraId="5E9E8B71" w14:textId="77777777" w:rsidTr="000B6461">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82A63BB"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17</w:t>
            </w:r>
          </w:p>
        </w:tc>
        <w:tc>
          <w:tcPr>
            <w:tcW w:w="610" w:type="pct"/>
            <w:tcBorders>
              <w:top w:val="nil"/>
              <w:left w:val="nil"/>
              <w:bottom w:val="single" w:sz="4" w:space="0" w:color="auto"/>
              <w:right w:val="single" w:sz="4" w:space="0" w:color="auto"/>
            </w:tcBorders>
            <w:shd w:val="clear" w:color="auto" w:fill="auto"/>
            <w:vAlign w:val="center"/>
            <w:hideMark/>
          </w:tcPr>
          <w:p w14:paraId="5D40B341"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1629B8E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3.5.6 Proiect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detalii de </w:t>
            </w:r>
            <w:proofErr w:type="spellStart"/>
            <w:r w:rsidRPr="00301DFA">
              <w:rPr>
                <w:rFonts w:eastAsia="Times New Roman" w:cs="Calibri"/>
                <w:color w:val="244061" w:themeColor="accent1" w:themeShade="80"/>
                <w:lang w:val="ro-RO" w:eastAsia="ro-RO"/>
              </w:rPr>
              <w:t>execuţie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59A74C2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02219D5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3 - 3.5.6 Proiect tehnic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detalii de </w:t>
            </w:r>
            <w:proofErr w:type="spellStart"/>
            <w:r w:rsidRPr="00301DFA">
              <w:rPr>
                <w:rFonts w:eastAsia="Times New Roman" w:cs="Calibri"/>
                <w:color w:val="244061" w:themeColor="accent1" w:themeShade="80"/>
                <w:lang w:val="ro-RO" w:eastAsia="ro-RO"/>
              </w:rPr>
              <w:t>execuţie</w:t>
            </w:r>
            <w:proofErr w:type="spellEnd"/>
          </w:p>
        </w:tc>
      </w:tr>
      <w:tr w:rsidR="00301DFA" w:rsidRPr="00301DFA" w14:paraId="03BF3750"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35850AA"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18</w:t>
            </w:r>
          </w:p>
        </w:tc>
        <w:tc>
          <w:tcPr>
            <w:tcW w:w="610" w:type="pct"/>
            <w:tcBorders>
              <w:top w:val="nil"/>
              <w:left w:val="nil"/>
              <w:bottom w:val="single" w:sz="4" w:space="0" w:color="auto"/>
              <w:right w:val="single" w:sz="4" w:space="0" w:color="auto"/>
            </w:tcBorders>
            <w:shd w:val="clear" w:color="auto" w:fill="auto"/>
            <w:vAlign w:val="center"/>
            <w:hideMark/>
          </w:tcPr>
          <w:p w14:paraId="6E1B2F5F"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23F5306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3.6. Organizarea procedurilor de </w:t>
            </w:r>
            <w:proofErr w:type="spellStart"/>
            <w:r w:rsidRPr="00301DFA">
              <w:rPr>
                <w:rFonts w:eastAsia="Times New Roman" w:cs="Calibri"/>
                <w:color w:val="244061" w:themeColor="accent1" w:themeShade="80"/>
                <w:lang w:val="ro-RO" w:eastAsia="ro-RO"/>
              </w:rPr>
              <w:t>achiziţie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04E674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2ADD382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3 - 3.6 Organizarea procedurilor de </w:t>
            </w:r>
            <w:proofErr w:type="spellStart"/>
            <w:r w:rsidRPr="00301DFA">
              <w:rPr>
                <w:rFonts w:eastAsia="Times New Roman" w:cs="Calibri"/>
                <w:color w:val="244061" w:themeColor="accent1" w:themeShade="80"/>
                <w:lang w:val="ro-RO" w:eastAsia="ro-RO"/>
              </w:rPr>
              <w:t>achizitie</w:t>
            </w:r>
            <w:proofErr w:type="spellEnd"/>
          </w:p>
        </w:tc>
      </w:tr>
      <w:tr w:rsidR="00301DFA" w:rsidRPr="00301DFA" w14:paraId="64D0F01B" w14:textId="77777777" w:rsidTr="000B6461">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9B9AC10"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19</w:t>
            </w:r>
          </w:p>
        </w:tc>
        <w:tc>
          <w:tcPr>
            <w:tcW w:w="610" w:type="pct"/>
            <w:tcBorders>
              <w:top w:val="nil"/>
              <w:left w:val="nil"/>
              <w:bottom w:val="single" w:sz="4" w:space="0" w:color="auto"/>
              <w:right w:val="single" w:sz="4" w:space="0" w:color="auto"/>
            </w:tcBorders>
            <w:shd w:val="clear" w:color="auto" w:fill="auto"/>
            <w:vAlign w:val="center"/>
            <w:hideMark/>
          </w:tcPr>
          <w:p w14:paraId="430ABDE6"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E24037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3.7.1 Managementul de proiect pentru obiectivul de </w:t>
            </w:r>
            <w:proofErr w:type="spellStart"/>
            <w:r w:rsidRPr="00301DFA">
              <w:rPr>
                <w:rFonts w:eastAsia="Times New Roman" w:cs="Calibri"/>
                <w:color w:val="244061" w:themeColor="accent1" w:themeShade="80"/>
                <w:lang w:val="ro-RO" w:eastAsia="ro-RO"/>
              </w:rPr>
              <w:t>investiţii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6A596B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6993C3F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3 - 3.7.1  Managementul de proiect pentru obiectivul de </w:t>
            </w:r>
            <w:proofErr w:type="spellStart"/>
            <w:r w:rsidRPr="00301DFA">
              <w:rPr>
                <w:rFonts w:eastAsia="Times New Roman" w:cs="Calibri"/>
                <w:color w:val="244061" w:themeColor="accent1" w:themeShade="80"/>
                <w:lang w:val="ro-RO" w:eastAsia="ro-RO"/>
              </w:rPr>
              <w:t>investiţii</w:t>
            </w:r>
            <w:proofErr w:type="spellEnd"/>
          </w:p>
        </w:tc>
      </w:tr>
      <w:tr w:rsidR="00301DFA" w:rsidRPr="00301DFA" w14:paraId="4CE30973"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E9829CE"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20</w:t>
            </w:r>
          </w:p>
        </w:tc>
        <w:tc>
          <w:tcPr>
            <w:tcW w:w="610" w:type="pct"/>
            <w:tcBorders>
              <w:top w:val="nil"/>
              <w:left w:val="nil"/>
              <w:bottom w:val="single" w:sz="4" w:space="0" w:color="auto"/>
              <w:right w:val="single" w:sz="4" w:space="0" w:color="auto"/>
            </w:tcBorders>
            <w:shd w:val="clear" w:color="auto" w:fill="auto"/>
            <w:vAlign w:val="center"/>
            <w:hideMark/>
          </w:tcPr>
          <w:p w14:paraId="6E88902F"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8105EC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3.7.2 Auditul financiar</w:t>
            </w:r>
          </w:p>
        </w:tc>
        <w:tc>
          <w:tcPr>
            <w:tcW w:w="1187" w:type="pct"/>
            <w:tcBorders>
              <w:top w:val="nil"/>
              <w:left w:val="nil"/>
              <w:bottom w:val="single" w:sz="4" w:space="0" w:color="auto"/>
              <w:right w:val="single" w:sz="4" w:space="0" w:color="auto"/>
            </w:tcBorders>
            <w:shd w:val="clear" w:color="auto" w:fill="auto"/>
            <w:vAlign w:val="center"/>
            <w:hideMark/>
          </w:tcPr>
          <w:p w14:paraId="77119E8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79FBD33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3 - 3.7.2 Auditul financiar</w:t>
            </w:r>
          </w:p>
        </w:tc>
      </w:tr>
      <w:tr w:rsidR="00301DFA" w:rsidRPr="00301DFA" w14:paraId="093E2781" w14:textId="77777777" w:rsidTr="000B6461">
        <w:trPr>
          <w:gridAfter w:val="1"/>
          <w:wAfter w:w="522" w:type="pct"/>
          <w:trHeight w:val="106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CEE4F3A"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21</w:t>
            </w:r>
          </w:p>
        </w:tc>
        <w:tc>
          <w:tcPr>
            <w:tcW w:w="610" w:type="pct"/>
            <w:tcBorders>
              <w:top w:val="nil"/>
              <w:left w:val="nil"/>
              <w:bottom w:val="single" w:sz="4" w:space="0" w:color="auto"/>
              <w:right w:val="single" w:sz="4" w:space="0" w:color="auto"/>
            </w:tcBorders>
            <w:shd w:val="clear" w:color="auto" w:fill="auto"/>
            <w:noWrap/>
            <w:vAlign w:val="center"/>
            <w:hideMark/>
          </w:tcPr>
          <w:p w14:paraId="1D6244BB"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DF3798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w:t>
            </w:r>
          </w:p>
        </w:tc>
        <w:tc>
          <w:tcPr>
            <w:tcW w:w="1187" w:type="pct"/>
            <w:tcBorders>
              <w:top w:val="nil"/>
              <w:left w:val="nil"/>
              <w:bottom w:val="single" w:sz="4" w:space="0" w:color="auto"/>
              <w:right w:val="single" w:sz="4" w:space="0" w:color="auto"/>
            </w:tcBorders>
            <w:shd w:val="clear" w:color="auto" w:fill="auto"/>
            <w:vAlign w:val="center"/>
            <w:hideMark/>
          </w:tcPr>
          <w:p w14:paraId="608AD1D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48A1FB9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3 - 3.8.1.1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 pe perioada de </w:t>
            </w:r>
            <w:proofErr w:type="spellStart"/>
            <w:r w:rsidRPr="00301DFA">
              <w:rPr>
                <w:rFonts w:eastAsia="Times New Roman" w:cs="Calibri"/>
                <w:color w:val="244061" w:themeColor="accent1" w:themeShade="80"/>
                <w:lang w:val="ro-RO" w:eastAsia="ro-RO"/>
              </w:rPr>
              <w:t>execuţie</w:t>
            </w:r>
            <w:proofErr w:type="spellEnd"/>
            <w:r w:rsidRPr="00301DFA">
              <w:rPr>
                <w:rFonts w:eastAsia="Times New Roman" w:cs="Calibri"/>
                <w:color w:val="244061" w:themeColor="accent1" w:themeShade="80"/>
                <w:lang w:val="ro-RO" w:eastAsia="ro-RO"/>
              </w:rPr>
              <w:t xml:space="preserve"> a lucrărilor</w:t>
            </w:r>
          </w:p>
        </w:tc>
      </w:tr>
      <w:tr w:rsidR="00301DFA" w:rsidRPr="00301DFA" w14:paraId="5991E7DA" w14:textId="77777777" w:rsidTr="000B6461">
        <w:trPr>
          <w:gridAfter w:val="1"/>
          <w:wAfter w:w="522" w:type="pct"/>
          <w:trHeight w:val="204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07E2A33"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22</w:t>
            </w:r>
          </w:p>
        </w:tc>
        <w:tc>
          <w:tcPr>
            <w:tcW w:w="610" w:type="pct"/>
            <w:tcBorders>
              <w:top w:val="nil"/>
              <w:left w:val="nil"/>
              <w:bottom w:val="single" w:sz="4" w:space="0" w:color="auto"/>
              <w:right w:val="single" w:sz="4" w:space="0" w:color="auto"/>
            </w:tcBorders>
            <w:shd w:val="clear" w:color="auto" w:fill="auto"/>
            <w:noWrap/>
            <w:vAlign w:val="center"/>
            <w:hideMark/>
          </w:tcPr>
          <w:p w14:paraId="7325B20D"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82CA08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3.8.1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w:t>
            </w:r>
          </w:p>
        </w:tc>
        <w:tc>
          <w:tcPr>
            <w:tcW w:w="1187" w:type="pct"/>
            <w:tcBorders>
              <w:top w:val="nil"/>
              <w:left w:val="nil"/>
              <w:bottom w:val="single" w:sz="4" w:space="0" w:color="auto"/>
              <w:right w:val="single" w:sz="4" w:space="0" w:color="auto"/>
            </w:tcBorders>
            <w:shd w:val="clear" w:color="auto" w:fill="auto"/>
            <w:vAlign w:val="center"/>
            <w:hideMark/>
          </w:tcPr>
          <w:p w14:paraId="3316FBA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13C0769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3 - 3.8.1.2 </w:t>
            </w:r>
            <w:proofErr w:type="spellStart"/>
            <w:r w:rsidRPr="00301DFA">
              <w:rPr>
                <w:rFonts w:eastAsia="Times New Roman" w:cs="Calibri"/>
                <w:color w:val="244061" w:themeColor="accent1" w:themeShade="80"/>
                <w:lang w:val="ro-RO" w:eastAsia="ro-RO"/>
              </w:rPr>
              <w:t>Asistenţă</w:t>
            </w:r>
            <w:proofErr w:type="spellEnd"/>
            <w:r w:rsidRPr="00301DFA">
              <w:rPr>
                <w:rFonts w:eastAsia="Times New Roman" w:cs="Calibri"/>
                <w:color w:val="244061" w:themeColor="accent1" w:themeShade="80"/>
                <w:lang w:val="ro-RO" w:eastAsia="ro-RO"/>
              </w:rPr>
              <w:t xml:space="preserve"> tehnică din partea proiectantului pentru participarea proiectantului la fazele incluse în programul de control al lucrărilor de </w:t>
            </w:r>
            <w:proofErr w:type="spellStart"/>
            <w:r w:rsidRPr="00301DFA">
              <w:rPr>
                <w:rFonts w:eastAsia="Times New Roman" w:cs="Calibri"/>
                <w:color w:val="244061" w:themeColor="accent1" w:themeShade="80"/>
                <w:lang w:val="ro-RO" w:eastAsia="ro-RO"/>
              </w:rPr>
              <w:t>execuţie</w:t>
            </w:r>
            <w:proofErr w:type="spellEnd"/>
            <w:r w:rsidRPr="00301DFA">
              <w:rPr>
                <w:rFonts w:eastAsia="Times New Roman" w:cs="Calibri"/>
                <w:color w:val="244061" w:themeColor="accent1" w:themeShade="80"/>
                <w:lang w:val="ro-RO" w:eastAsia="ro-RO"/>
              </w:rPr>
              <w:t xml:space="preserve">, avizat de către Inspectoratul de Stat în </w:t>
            </w:r>
            <w:proofErr w:type="spellStart"/>
            <w:r w:rsidRPr="00301DFA">
              <w:rPr>
                <w:rFonts w:eastAsia="Times New Roman" w:cs="Calibri"/>
                <w:color w:val="244061" w:themeColor="accent1" w:themeShade="80"/>
                <w:lang w:val="ro-RO" w:eastAsia="ro-RO"/>
              </w:rPr>
              <w:t>Construcţii</w:t>
            </w:r>
            <w:proofErr w:type="spellEnd"/>
          </w:p>
        </w:tc>
      </w:tr>
      <w:tr w:rsidR="00301DFA" w:rsidRPr="00301DFA" w14:paraId="2F98C8E3" w14:textId="77777777" w:rsidTr="000B6461">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D78791A"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23</w:t>
            </w:r>
          </w:p>
        </w:tc>
        <w:tc>
          <w:tcPr>
            <w:tcW w:w="610" w:type="pct"/>
            <w:tcBorders>
              <w:top w:val="nil"/>
              <w:left w:val="nil"/>
              <w:bottom w:val="single" w:sz="4" w:space="0" w:color="auto"/>
              <w:right w:val="single" w:sz="4" w:space="0" w:color="auto"/>
            </w:tcBorders>
            <w:shd w:val="clear" w:color="auto" w:fill="auto"/>
            <w:vAlign w:val="center"/>
            <w:hideMark/>
          </w:tcPr>
          <w:p w14:paraId="21CAAB4C"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771A35B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3.8.2 </w:t>
            </w:r>
            <w:proofErr w:type="spellStart"/>
            <w:r w:rsidRPr="00301DFA">
              <w:rPr>
                <w:rFonts w:eastAsia="Times New Roman" w:cs="Calibri"/>
                <w:color w:val="244061" w:themeColor="accent1" w:themeShade="80"/>
                <w:lang w:val="ro-RO" w:eastAsia="ro-RO"/>
              </w:rPr>
              <w:t>Dirigenţie</w:t>
            </w:r>
            <w:proofErr w:type="spellEnd"/>
            <w:r w:rsidRPr="00301DFA">
              <w:rPr>
                <w:rFonts w:eastAsia="Times New Roman" w:cs="Calibri"/>
                <w:color w:val="244061" w:themeColor="accent1" w:themeShade="80"/>
                <w:lang w:val="ro-RO" w:eastAsia="ro-RO"/>
              </w:rPr>
              <w:t xml:space="preserve"> de </w:t>
            </w:r>
            <w:proofErr w:type="spellStart"/>
            <w:r w:rsidRPr="00301DFA">
              <w:rPr>
                <w:rFonts w:eastAsia="Times New Roman" w:cs="Calibri"/>
                <w:color w:val="244061" w:themeColor="accent1" w:themeShade="80"/>
                <w:lang w:val="ro-RO" w:eastAsia="ro-RO"/>
              </w:rPr>
              <w:t>şantier</w:t>
            </w:r>
            <w:proofErr w:type="spellEnd"/>
            <w:r w:rsidRPr="00301DFA">
              <w:rPr>
                <w:rFonts w:eastAsia="Times New Roman" w:cs="Calibri"/>
                <w:color w:val="244061" w:themeColor="accent1" w:themeShade="80"/>
                <w:lang w:val="ro-RO" w:eastAsia="ro-RO"/>
              </w:rPr>
              <w:t>/ supervizare</w:t>
            </w:r>
          </w:p>
        </w:tc>
        <w:tc>
          <w:tcPr>
            <w:tcW w:w="1187" w:type="pct"/>
            <w:tcBorders>
              <w:top w:val="nil"/>
              <w:left w:val="nil"/>
              <w:bottom w:val="single" w:sz="4" w:space="0" w:color="auto"/>
              <w:right w:val="single" w:sz="4" w:space="0" w:color="auto"/>
            </w:tcBorders>
            <w:shd w:val="clear" w:color="auto" w:fill="auto"/>
            <w:vAlign w:val="center"/>
            <w:hideMark/>
          </w:tcPr>
          <w:p w14:paraId="438B5C5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546130C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3 - 3.8.2 </w:t>
            </w:r>
            <w:proofErr w:type="spellStart"/>
            <w:r w:rsidRPr="00301DFA">
              <w:rPr>
                <w:rFonts w:eastAsia="Times New Roman" w:cs="Calibri"/>
                <w:color w:val="244061" w:themeColor="accent1" w:themeShade="80"/>
                <w:lang w:val="ro-RO" w:eastAsia="ro-RO"/>
              </w:rPr>
              <w:t>Dirigenţie</w:t>
            </w:r>
            <w:proofErr w:type="spellEnd"/>
            <w:r w:rsidRPr="00301DFA">
              <w:rPr>
                <w:rFonts w:eastAsia="Times New Roman" w:cs="Calibri"/>
                <w:color w:val="244061" w:themeColor="accent1" w:themeShade="80"/>
                <w:lang w:val="ro-RO" w:eastAsia="ro-RO"/>
              </w:rPr>
              <w:t xml:space="preserve"> de </w:t>
            </w:r>
            <w:proofErr w:type="spellStart"/>
            <w:r w:rsidRPr="00301DFA">
              <w:rPr>
                <w:rFonts w:eastAsia="Times New Roman" w:cs="Calibri"/>
                <w:color w:val="244061" w:themeColor="accent1" w:themeShade="80"/>
                <w:lang w:val="ro-RO" w:eastAsia="ro-RO"/>
              </w:rPr>
              <w:t>şantier</w:t>
            </w:r>
            <w:proofErr w:type="spellEnd"/>
          </w:p>
        </w:tc>
      </w:tr>
      <w:tr w:rsidR="00301DFA" w:rsidRPr="00301DFA" w14:paraId="473E7BF7" w14:textId="77777777" w:rsidTr="000B6461">
        <w:trPr>
          <w:gridAfter w:val="1"/>
          <w:wAfter w:w="522" w:type="pct"/>
          <w:trHeight w:val="142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135F85B5"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24</w:t>
            </w:r>
          </w:p>
        </w:tc>
        <w:tc>
          <w:tcPr>
            <w:tcW w:w="610" w:type="pct"/>
            <w:tcBorders>
              <w:top w:val="nil"/>
              <w:left w:val="nil"/>
              <w:bottom w:val="single" w:sz="4" w:space="0" w:color="auto"/>
              <w:right w:val="single" w:sz="4" w:space="0" w:color="auto"/>
            </w:tcBorders>
            <w:shd w:val="clear" w:color="000000" w:fill="FFFFFF"/>
            <w:vAlign w:val="center"/>
            <w:hideMark/>
          </w:tcPr>
          <w:p w14:paraId="5299310B"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59FB46F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3.8.3 Coordonator în materie de securitate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sănătate </w:t>
            </w:r>
          </w:p>
        </w:tc>
        <w:tc>
          <w:tcPr>
            <w:tcW w:w="1187" w:type="pct"/>
            <w:tcBorders>
              <w:top w:val="nil"/>
              <w:left w:val="nil"/>
              <w:bottom w:val="single" w:sz="4" w:space="0" w:color="auto"/>
              <w:right w:val="single" w:sz="4" w:space="0" w:color="auto"/>
            </w:tcBorders>
            <w:shd w:val="clear" w:color="auto" w:fill="auto"/>
            <w:vAlign w:val="center"/>
            <w:hideMark/>
          </w:tcPr>
          <w:p w14:paraId="17DF498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Cheltuieli pentru proiectare și asistență tehnică </w:t>
            </w:r>
          </w:p>
        </w:tc>
        <w:tc>
          <w:tcPr>
            <w:tcW w:w="1314" w:type="pct"/>
            <w:tcBorders>
              <w:top w:val="nil"/>
              <w:left w:val="nil"/>
              <w:bottom w:val="single" w:sz="4" w:space="0" w:color="auto"/>
              <w:right w:val="single" w:sz="8" w:space="0" w:color="auto"/>
            </w:tcBorders>
            <w:shd w:val="clear" w:color="auto" w:fill="auto"/>
            <w:vAlign w:val="center"/>
            <w:hideMark/>
          </w:tcPr>
          <w:p w14:paraId="6C139B6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3 - 3.8.3 Coordonator în materie de securitate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sănătate - conform  Hotărârii Guvernului nr. 300/2006, cu modificările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completările  ulterioare    </w:t>
            </w:r>
          </w:p>
        </w:tc>
      </w:tr>
      <w:tr w:rsidR="00301DFA" w:rsidRPr="00301DFA" w14:paraId="0AF821E7"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32684C7" w14:textId="7777777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25</w:t>
            </w:r>
          </w:p>
        </w:tc>
        <w:tc>
          <w:tcPr>
            <w:tcW w:w="610" w:type="pct"/>
            <w:tcBorders>
              <w:top w:val="nil"/>
              <w:left w:val="nil"/>
              <w:bottom w:val="single" w:sz="4" w:space="0" w:color="auto"/>
              <w:right w:val="single" w:sz="4" w:space="0" w:color="auto"/>
            </w:tcBorders>
            <w:shd w:val="clear" w:color="auto" w:fill="auto"/>
            <w:vAlign w:val="center"/>
            <w:hideMark/>
          </w:tcPr>
          <w:p w14:paraId="37C09C29"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7333B0E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4.1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2115755E"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4F44518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4 - 4.1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p>
        </w:tc>
      </w:tr>
      <w:tr w:rsidR="004749A4" w:rsidRPr="004749A4" w14:paraId="089A5B21" w14:textId="77777777" w:rsidTr="004749A4">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1441884" w14:textId="77777777" w:rsidR="004749A4" w:rsidRPr="004749A4" w:rsidRDefault="004749A4" w:rsidP="004749A4">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26</w:t>
            </w:r>
          </w:p>
        </w:tc>
        <w:tc>
          <w:tcPr>
            <w:tcW w:w="610" w:type="pct"/>
            <w:tcBorders>
              <w:top w:val="nil"/>
              <w:left w:val="nil"/>
              <w:bottom w:val="single" w:sz="4" w:space="0" w:color="auto"/>
              <w:right w:val="single" w:sz="4" w:space="0" w:color="auto"/>
            </w:tcBorders>
            <w:shd w:val="clear" w:color="auto" w:fill="auto"/>
            <w:vAlign w:val="center"/>
            <w:hideMark/>
          </w:tcPr>
          <w:p w14:paraId="3C6D6242" w14:textId="77777777" w:rsidR="004749A4" w:rsidRPr="004749A4" w:rsidRDefault="004749A4" w:rsidP="004749A4">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4B5F63CE"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4.1.1 Construcții și </w:t>
            </w:r>
            <w:proofErr w:type="spellStart"/>
            <w:r w:rsidRPr="004749A4">
              <w:rPr>
                <w:rFonts w:eastAsia="Times New Roman" w:cs="Calibri"/>
                <w:color w:val="244061" w:themeColor="accent1" w:themeShade="80"/>
                <w:lang w:val="ro-RO" w:eastAsia="ro-RO"/>
              </w:rPr>
              <w:t>instații</w:t>
            </w:r>
            <w:proofErr w:type="spellEnd"/>
            <w:r w:rsidRPr="004749A4">
              <w:rPr>
                <w:rFonts w:eastAsia="Times New Roman" w:cs="Calibri"/>
                <w:color w:val="244061" w:themeColor="accent1" w:themeShade="80"/>
                <w:lang w:val="ro-RO" w:eastAsia="ro-RO"/>
              </w:rPr>
              <w:t xml:space="preserve"> - reabilitare termică</w:t>
            </w:r>
          </w:p>
        </w:tc>
        <w:tc>
          <w:tcPr>
            <w:tcW w:w="1187" w:type="pct"/>
            <w:tcBorders>
              <w:top w:val="nil"/>
              <w:left w:val="nil"/>
              <w:bottom w:val="single" w:sz="4" w:space="0" w:color="auto"/>
              <w:right w:val="single" w:sz="4" w:space="0" w:color="auto"/>
            </w:tcBorders>
            <w:shd w:val="clear" w:color="auto" w:fill="auto"/>
            <w:vAlign w:val="center"/>
            <w:hideMark/>
          </w:tcPr>
          <w:p w14:paraId="2584A9E8"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6D76FB7A"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4749A4" w:rsidRPr="004749A4" w14:paraId="2CEB19CB" w14:textId="77777777" w:rsidTr="004749A4">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4A6B25E" w14:textId="77777777" w:rsidR="004749A4" w:rsidRPr="004749A4" w:rsidRDefault="004749A4" w:rsidP="004749A4">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lastRenderedPageBreak/>
              <w:t>27</w:t>
            </w:r>
          </w:p>
        </w:tc>
        <w:tc>
          <w:tcPr>
            <w:tcW w:w="610" w:type="pct"/>
            <w:tcBorders>
              <w:top w:val="nil"/>
              <w:left w:val="nil"/>
              <w:bottom w:val="single" w:sz="4" w:space="0" w:color="auto"/>
              <w:right w:val="single" w:sz="4" w:space="0" w:color="auto"/>
            </w:tcBorders>
            <w:shd w:val="clear" w:color="auto" w:fill="auto"/>
            <w:vAlign w:val="center"/>
            <w:hideMark/>
          </w:tcPr>
          <w:p w14:paraId="2A158E86" w14:textId="77777777" w:rsidR="004749A4" w:rsidRPr="004749A4" w:rsidRDefault="004749A4" w:rsidP="004749A4">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1809845F"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4.1.2 Construcții și instalații - consolidare </w:t>
            </w:r>
          </w:p>
        </w:tc>
        <w:tc>
          <w:tcPr>
            <w:tcW w:w="1187" w:type="pct"/>
            <w:tcBorders>
              <w:top w:val="nil"/>
              <w:left w:val="nil"/>
              <w:bottom w:val="single" w:sz="4" w:space="0" w:color="auto"/>
              <w:right w:val="single" w:sz="4" w:space="0" w:color="auto"/>
            </w:tcBorders>
            <w:shd w:val="clear" w:color="auto" w:fill="auto"/>
            <w:vAlign w:val="center"/>
            <w:hideMark/>
          </w:tcPr>
          <w:p w14:paraId="4027F43F"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57D1F684"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4749A4" w:rsidRPr="004749A4" w14:paraId="7C3268AA" w14:textId="77777777" w:rsidTr="004749A4">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5249538B" w14:textId="77777777" w:rsidR="004749A4" w:rsidRPr="004749A4" w:rsidRDefault="004749A4" w:rsidP="004749A4">
            <w:pPr>
              <w:spacing w:after="0" w:line="240" w:lineRule="auto"/>
              <w:ind w:left="0"/>
              <w:jc w:val="center"/>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28</w:t>
            </w:r>
          </w:p>
        </w:tc>
        <w:tc>
          <w:tcPr>
            <w:tcW w:w="610" w:type="pct"/>
            <w:tcBorders>
              <w:top w:val="nil"/>
              <w:left w:val="nil"/>
              <w:bottom w:val="single" w:sz="4" w:space="0" w:color="auto"/>
              <w:right w:val="single" w:sz="4" w:space="0" w:color="auto"/>
            </w:tcBorders>
            <w:shd w:val="clear" w:color="auto" w:fill="auto"/>
            <w:vAlign w:val="center"/>
            <w:hideMark/>
          </w:tcPr>
          <w:p w14:paraId="6216CA52" w14:textId="77777777" w:rsidR="004749A4" w:rsidRPr="004749A4" w:rsidRDefault="004749A4" w:rsidP="004749A4">
            <w:pPr>
              <w:spacing w:after="0" w:line="240" w:lineRule="auto"/>
              <w:ind w:left="0"/>
              <w:jc w:val="left"/>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LUCRARI</w:t>
            </w:r>
          </w:p>
        </w:tc>
        <w:tc>
          <w:tcPr>
            <w:tcW w:w="1179" w:type="pct"/>
            <w:tcBorders>
              <w:top w:val="nil"/>
              <w:left w:val="nil"/>
              <w:bottom w:val="single" w:sz="4" w:space="0" w:color="auto"/>
              <w:right w:val="single" w:sz="4" w:space="0" w:color="auto"/>
            </w:tcBorders>
            <w:shd w:val="clear" w:color="auto" w:fill="auto"/>
            <w:vAlign w:val="center"/>
            <w:hideMark/>
          </w:tcPr>
          <w:p w14:paraId="1F5C88ED"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4.1.3 </w:t>
            </w:r>
            <w:proofErr w:type="spellStart"/>
            <w:r w:rsidRPr="004749A4">
              <w:rPr>
                <w:rFonts w:eastAsia="Times New Roman" w:cs="Calibri"/>
                <w:color w:val="244061" w:themeColor="accent1" w:themeShade="80"/>
                <w:lang w:val="ro-RO" w:eastAsia="ro-RO"/>
              </w:rPr>
              <w:t>Constructii</w:t>
            </w:r>
            <w:proofErr w:type="spellEnd"/>
            <w:r w:rsidRPr="004749A4">
              <w:rPr>
                <w:rFonts w:eastAsia="Times New Roman" w:cs="Calibri"/>
                <w:color w:val="244061" w:themeColor="accent1" w:themeShade="80"/>
                <w:lang w:val="ro-RO" w:eastAsia="ro-RO"/>
              </w:rPr>
              <w:t xml:space="preserve"> si </w:t>
            </w:r>
            <w:proofErr w:type="spellStart"/>
            <w:r w:rsidRPr="004749A4">
              <w:rPr>
                <w:rFonts w:eastAsia="Times New Roman" w:cs="Calibri"/>
                <w:color w:val="244061" w:themeColor="accent1" w:themeShade="80"/>
                <w:lang w:val="ro-RO" w:eastAsia="ro-RO"/>
              </w:rPr>
              <w:t>instalatii</w:t>
            </w:r>
            <w:proofErr w:type="spellEnd"/>
            <w:r w:rsidRPr="004749A4">
              <w:rPr>
                <w:rFonts w:eastAsia="Times New Roman" w:cs="Calibri"/>
                <w:color w:val="244061" w:themeColor="accent1" w:themeShade="80"/>
                <w:lang w:val="ro-RO" w:eastAsia="ro-RO"/>
              </w:rPr>
              <w:t xml:space="preserve"> - conexe </w:t>
            </w:r>
            <w:proofErr w:type="spellStart"/>
            <w:r w:rsidRPr="004749A4">
              <w:rPr>
                <w:rFonts w:eastAsia="Times New Roman" w:cs="Calibri"/>
                <w:color w:val="244061" w:themeColor="accent1" w:themeShade="80"/>
                <w:lang w:val="ro-RO" w:eastAsia="ro-RO"/>
              </w:rPr>
              <w:t>investitiei</w:t>
            </w:r>
            <w:proofErr w:type="spellEnd"/>
            <w:r w:rsidRPr="004749A4">
              <w:rPr>
                <w:rFonts w:eastAsia="Times New Roman" w:cs="Calibri"/>
                <w:color w:val="244061" w:themeColor="accent1" w:themeShade="80"/>
                <w:lang w:val="ro-RO" w:eastAsia="ro-RO"/>
              </w:rPr>
              <w:t xml:space="preserve"> de baza </w:t>
            </w:r>
          </w:p>
        </w:tc>
        <w:tc>
          <w:tcPr>
            <w:tcW w:w="1187" w:type="pct"/>
            <w:tcBorders>
              <w:top w:val="nil"/>
              <w:left w:val="nil"/>
              <w:bottom w:val="single" w:sz="4" w:space="0" w:color="auto"/>
              <w:right w:val="single" w:sz="4" w:space="0" w:color="auto"/>
            </w:tcBorders>
            <w:shd w:val="clear" w:color="auto" w:fill="auto"/>
            <w:vAlign w:val="center"/>
            <w:hideMark/>
          </w:tcPr>
          <w:p w14:paraId="3BFDBD78"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105A887A" w14:textId="77777777" w:rsidR="004749A4" w:rsidRPr="004749A4" w:rsidRDefault="004749A4" w:rsidP="004749A4">
            <w:pPr>
              <w:spacing w:after="0" w:line="240" w:lineRule="auto"/>
              <w:ind w:left="0"/>
              <w:rPr>
                <w:rFonts w:eastAsia="Times New Roman" w:cs="Calibri"/>
                <w:color w:val="244061" w:themeColor="accent1" w:themeShade="80"/>
                <w:lang w:val="ro-RO" w:eastAsia="ro-RO"/>
              </w:rPr>
            </w:pPr>
            <w:r w:rsidRPr="004749A4">
              <w:rPr>
                <w:rFonts w:eastAsia="Times New Roman" w:cs="Calibri"/>
                <w:color w:val="244061" w:themeColor="accent1" w:themeShade="80"/>
                <w:lang w:val="ro-RO" w:eastAsia="ro-RO"/>
              </w:rPr>
              <w:t xml:space="preserve">CAP.4 - 4.1 </w:t>
            </w:r>
            <w:proofErr w:type="spellStart"/>
            <w:r w:rsidRPr="004749A4">
              <w:rPr>
                <w:rFonts w:eastAsia="Times New Roman" w:cs="Calibri"/>
                <w:color w:val="244061" w:themeColor="accent1" w:themeShade="80"/>
                <w:lang w:val="ro-RO" w:eastAsia="ro-RO"/>
              </w:rPr>
              <w:t>Construcţii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şi</w:t>
            </w:r>
            <w:proofErr w:type="spellEnd"/>
            <w:r w:rsidRPr="004749A4">
              <w:rPr>
                <w:rFonts w:eastAsia="Times New Roman" w:cs="Calibri"/>
                <w:color w:val="244061" w:themeColor="accent1" w:themeShade="80"/>
                <w:lang w:val="ro-RO" w:eastAsia="ro-RO"/>
              </w:rPr>
              <w:t xml:space="preserve"> </w:t>
            </w:r>
            <w:proofErr w:type="spellStart"/>
            <w:r w:rsidRPr="004749A4">
              <w:rPr>
                <w:rFonts w:eastAsia="Times New Roman" w:cs="Calibri"/>
                <w:color w:val="244061" w:themeColor="accent1" w:themeShade="80"/>
                <w:lang w:val="ro-RO" w:eastAsia="ro-RO"/>
              </w:rPr>
              <w:t>instalaţii</w:t>
            </w:r>
            <w:proofErr w:type="spellEnd"/>
          </w:p>
        </w:tc>
      </w:tr>
      <w:tr w:rsidR="00301DFA" w:rsidRPr="00301DFA" w14:paraId="457A3B59" w14:textId="77777777" w:rsidTr="000B6461">
        <w:trPr>
          <w:gridAfter w:val="1"/>
          <w:wAfter w:w="522" w:type="pct"/>
          <w:trHeight w:val="66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C395270" w14:textId="1DE2D97D"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2</w:t>
            </w:r>
            <w:r w:rsidR="004749A4">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6E1C8361"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56E9014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4.2 Montaj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43E2969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66B83FF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4 - 4.2 Montaj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p>
        </w:tc>
      </w:tr>
      <w:tr w:rsidR="00301DFA" w:rsidRPr="00301DFA" w14:paraId="424E3415" w14:textId="77777777" w:rsidTr="000B6461">
        <w:trPr>
          <w:gridAfter w:val="1"/>
          <w:wAfter w:w="522" w:type="pct"/>
          <w:trHeight w:val="105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D4398A6" w14:textId="51F46573"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30</w:t>
            </w:r>
          </w:p>
        </w:tc>
        <w:tc>
          <w:tcPr>
            <w:tcW w:w="610" w:type="pct"/>
            <w:tcBorders>
              <w:top w:val="nil"/>
              <w:left w:val="nil"/>
              <w:bottom w:val="single" w:sz="4" w:space="0" w:color="auto"/>
              <w:right w:val="single" w:sz="4" w:space="0" w:color="auto"/>
            </w:tcBorders>
            <w:shd w:val="clear" w:color="auto" w:fill="auto"/>
            <w:vAlign w:val="center"/>
            <w:hideMark/>
          </w:tcPr>
          <w:p w14:paraId="254417E9"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056060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4.3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necesită montaj</w:t>
            </w:r>
          </w:p>
        </w:tc>
        <w:tc>
          <w:tcPr>
            <w:tcW w:w="1187" w:type="pct"/>
            <w:tcBorders>
              <w:top w:val="nil"/>
              <w:left w:val="nil"/>
              <w:bottom w:val="single" w:sz="4" w:space="0" w:color="auto"/>
              <w:right w:val="single" w:sz="4" w:space="0" w:color="auto"/>
            </w:tcBorders>
            <w:shd w:val="clear" w:color="auto" w:fill="auto"/>
            <w:vAlign w:val="center"/>
            <w:hideMark/>
          </w:tcPr>
          <w:p w14:paraId="3F3155B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62B12E6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4 - 4.3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necesită montaj</w:t>
            </w:r>
          </w:p>
        </w:tc>
      </w:tr>
      <w:tr w:rsidR="00301DFA" w:rsidRPr="00301DFA" w14:paraId="2E45C296" w14:textId="77777777" w:rsidTr="000B6461">
        <w:trPr>
          <w:gridAfter w:val="1"/>
          <w:wAfter w:w="522" w:type="pct"/>
          <w:trHeight w:val="13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D30DD79" w14:textId="42E23780"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31</w:t>
            </w:r>
          </w:p>
        </w:tc>
        <w:tc>
          <w:tcPr>
            <w:tcW w:w="610" w:type="pct"/>
            <w:tcBorders>
              <w:top w:val="nil"/>
              <w:left w:val="nil"/>
              <w:bottom w:val="single" w:sz="4" w:space="0" w:color="auto"/>
              <w:right w:val="single" w:sz="4" w:space="0" w:color="auto"/>
            </w:tcBorders>
            <w:shd w:val="clear" w:color="auto" w:fill="auto"/>
            <w:vAlign w:val="center"/>
            <w:hideMark/>
          </w:tcPr>
          <w:p w14:paraId="66AD4E9C"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DOTARI/ACTIVE CORPORALE</w:t>
            </w:r>
          </w:p>
        </w:tc>
        <w:tc>
          <w:tcPr>
            <w:tcW w:w="1179" w:type="pct"/>
            <w:tcBorders>
              <w:top w:val="nil"/>
              <w:left w:val="nil"/>
              <w:bottom w:val="single" w:sz="4" w:space="0" w:color="auto"/>
              <w:right w:val="single" w:sz="4" w:space="0" w:color="auto"/>
            </w:tcBorders>
            <w:shd w:val="clear" w:color="auto" w:fill="auto"/>
            <w:vAlign w:val="center"/>
            <w:hideMark/>
          </w:tcPr>
          <w:p w14:paraId="21ADA6D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4.4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nu necesită montaj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echipamente de transport</w:t>
            </w:r>
          </w:p>
        </w:tc>
        <w:tc>
          <w:tcPr>
            <w:tcW w:w="1187" w:type="pct"/>
            <w:tcBorders>
              <w:top w:val="nil"/>
              <w:left w:val="nil"/>
              <w:bottom w:val="single" w:sz="4" w:space="0" w:color="auto"/>
              <w:right w:val="single" w:sz="4" w:space="0" w:color="auto"/>
            </w:tcBorders>
            <w:shd w:val="clear" w:color="auto" w:fill="auto"/>
            <w:vAlign w:val="center"/>
            <w:hideMark/>
          </w:tcPr>
          <w:p w14:paraId="1DE65CB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297FFE2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4 - 4.4 Utilaje, echipamente tehnologice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funcţionale</w:t>
            </w:r>
            <w:proofErr w:type="spellEnd"/>
            <w:r w:rsidRPr="00301DFA">
              <w:rPr>
                <w:rFonts w:eastAsia="Times New Roman" w:cs="Calibri"/>
                <w:color w:val="244061" w:themeColor="accent1" w:themeShade="80"/>
                <w:lang w:val="ro-RO" w:eastAsia="ro-RO"/>
              </w:rPr>
              <w:t xml:space="preserve"> care nu necesită montaj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echipamente de transport</w:t>
            </w:r>
          </w:p>
        </w:tc>
      </w:tr>
      <w:tr w:rsidR="00301DFA" w:rsidRPr="00301DFA" w14:paraId="2E68B250" w14:textId="77777777" w:rsidTr="000B6461">
        <w:trPr>
          <w:gridAfter w:val="1"/>
          <w:wAfter w:w="522" w:type="pct"/>
          <w:trHeight w:val="10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4546B29C" w14:textId="59B31704"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32</w:t>
            </w:r>
          </w:p>
        </w:tc>
        <w:tc>
          <w:tcPr>
            <w:tcW w:w="610" w:type="pct"/>
            <w:tcBorders>
              <w:top w:val="nil"/>
              <w:left w:val="nil"/>
              <w:bottom w:val="single" w:sz="4" w:space="0" w:color="auto"/>
              <w:right w:val="single" w:sz="4" w:space="0" w:color="auto"/>
            </w:tcBorders>
            <w:shd w:val="clear" w:color="auto" w:fill="auto"/>
            <w:vAlign w:val="center"/>
            <w:hideMark/>
          </w:tcPr>
          <w:p w14:paraId="443ED467"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ECHIPAMENTE/ DOTARI/ACTIVE CORPORALE</w:t>
            </w:r>
          </w:p>
        </w:tc>
        <w:tc>
          <w:tcPr>
            <w:tcW w:w="1179" w:type="pct"/>
            <w:tcBorders>
              <w:top w:val="nil"/>
              <w:left w:val="nil"/>
              <w:bottom w:val="single" w:sz="4" w:space="0" w:color="auto"/>
              <w:right w:val="single" w:sz="4" w:space="0" w:color="auto"/>
            </w:tcBorders>
            <w:shd w:val="clear" w:color="auto" w:fill="auto"/>
            <w:vAlign w:val="center"/>
            <w:hideMark/>
          </w:tcPr>
          <w:p w14:paraId="3967431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4.5 Dotări</w:t>
            </w:r>
          </w:p>
        </w:tc>
        <w:tc>
          <w:tcPr>
            <w:tcW w:w="1187" w:type="pct"/>
            <w:tcBorders>
              <w:top w:val="nil"/>
              <w:left w:val="nil"/>
              <w:bottom w:val="single" w:sz="4" w:space="0" w:color="auto"/>
              <w:right w:val="single" w:sz="4" w:space="0" w:color="auto"/>
            </w:tcBorders>
            <w:shd w:val="clear" w:color="auto" w:fill="auto"/>
            <w:vAlign w:val="center"/>
            <w:hideMark/>
          </w:tcPr>
          <w:p w14:paraId="4984C03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04CFAE9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4 - 4.5 Dotări</w:t>
            </w:r>
          </w:p>
        </w:tc>
      </w:tr>
      <w:tr w:rsidR="00301DFA" w:rsidRPr="00301DFA" w14:paraId="13381B81" w14:textId="77777777" w:rsidTr="000B6461">
        <w:trPr>
          <w:gridAfter w:val="1"/>
          <w:wAfter w:w="522" w:type="pct"/>
          <w:trHeight w:val="102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18D8567" w14:textId="3C460930"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3</w:t>
            </w:r>
          </w:p>
        </w:tc>
        <w:tc>
          <w:tcPr>
            <w:tcW w:w="610" w:type="pct"/>
            <w:tcBorders>
              <w:top w:val="nil"/>
              <w:left w:val="nil"/>
              <w:bottom w:val="single" w:sz="4" w:space="0" w:color="auto"/>
              <w:right w:val="single" w:sz="4" w:space="0" w:color="auto"/>
            </w:tcBorders>
            <w:shd w:val="clear" w:color="auto" w:fill="auto"/>
            <w:vAlign w:val="center"/>
            <w:hideMark/>
          </w:tcPr>
          <w:p w14:paraId="2D4367D5"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CHELTUIELI CU ACTIVE NECORPORALE</w:t>
            </w:r>
          </w:p>
        </w:tc>
        <w:tc>
          <w:tcPr>
            <w:tcW w:w="1179" w:type="pct"/>
            <w:tcBorders>
              <w:top w:val="nil"/>
              <w:left w:val="nil"/>
              <w:bottom w:val="single" w:sz="4" w:space="0" w:color="auto"/>
              <w:right w:val="single" w:sz="4" w:space="0" w:color="auto"/>
            </w:tcBorders>
            <w:shd w:val="clear" w:color="auto" w:fill="auto"/>
            <w:vAlign w:val="center"/>
            <w:hideMark/>
          </w:tcPr>
          <w:p w14:paraId="0DF31EB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4.6 Active necorporale</w:t>
            </w:r>
          </w:p>
        </w:tc>
        <w:tc>
          <w:tcPr>
            <w:tcW w:w="1187" w:type="pct"/>
            <w:tcBorders>
              <w:top w:val="nil"/>
              <w:left w:val="nil"/>
              <w:bottom w:val="single" w:sz="4" w:space="0" w:color="auto"/>
              <w:right w:val="single" w:sz="4" w:space="0" w:color="auto"/>
            </w:tcBorders>
            <w:shd w:val="clear" w:color="auto" w:fill="auto"/>
            <w:vAlign w:val="center"/>
            <w:hideMark/>
          </w:tcPr>
          <w:p w14:paraId="42ED0FC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4. Cheltuieli pentru investiția de bază     </w:t>
            </w:r>
          </w:p>
        </w:tc>
        <w:tc>
          <w:tcPr>
            <w:tcW w:w="1314" w:type="pct"/>
            <w:tcBorders>
              <w:top w:val="nil"/>
              <w:left w:val="nil"/>
              <w:bottom w:val="single" w:sz="4" w:space="0" w:color="auto"/>
              <w:right w:val="single" w:sz="8" w:space="0" w:color="auto"/>
            </w:tcBorders>
            <w:shd w:val="clear" w:color="auto" w:fill="auto"/>
            <w:vAlign w:val="center"/>
            <w:hideMark/>
          </w:tcPr>
          <w:p w14:paraId="1B83329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4 - 4.6 Active necorporale</w:t>
            </w:r>
          </w:p>
        </w:tc>
      </w:tr>
      <w:tr w:rsidR="00301DFA" w:rsidRPr="00301DFA" w14:paraId="293B62D2" w14:textId="77777777" w:rsidTr="000B6461">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A83DF21" w14:textId="26F48460"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lastRenderedPageBreak/>
              <w:t>3</w:t>
            </w:r>
            <w:r w:rsidR="004749A4">
              <w:rPr>
                <w:rFonts w:eastAsia="Times New Roman" w:cs="Calibri"/>
                <w:color w:val="244061" w:themeColor="accent1" w:themeShade="80"/>
                <w:lang w:val="ro-RO" w:eastAsia="ro-RO"/>
              </w:rPr>
              <w:t>4</w:t>
            </w:r>
          </w:p>
        </w:tc>
        <w:tc>
          <w:tcPr>
            <w:tcW w:w="610" w:type="pct"/>
            <w:tcBorders>
              <w:top w:val="nil"/>
              <w:left w:val="nil"/>
              <w:bottom w:val="single" w:sz="4" w:space="0" w:color="auto"/>
              <w:right w:val="single" w:sz="4" w:space="0" w:color="auto"/>
            </w:tcBorders>
            <w:shd w:val="clear" w:color="auto" w:fill="auto"/>
            <w:vAlign w:val="center"/>
            <w:hideMark/>
          </w:tcPr>
          <w:p w14:paraId="6013E8D3"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76D7DFCF"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5.1.1 Lucrări de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r w:rsidRPr="00301DFA">
              <w:rPr>
                <w:rFonts w:eastAsia="Times New Roman" w:cs="Calibri"/>
                <w:color w:val="244061" w:themeColor="accent1" w:themeShade="80"/>
                <w:lang w:val="ro-RO" w:eastAsia="ro-RO"/>
              </w:rPr>
              <w:t xml:space="preserve"> aferente organizării de </w:t>
            </w:r>
            <w:proofErr w:type="spellStart"/>
            <w:r w:rsidRPr="00301DFA">
              <w:rPr>
                <w:rFonts w:eastAsia="Times New Roman" w:cs="Calibri"/>
                <w:color w:val="244061" w:themeColor="accent1" w:themeShade="80"/>
                <w:lang w:val="ro-RO" w:eastAsia="ro-RO"/>
              </w:rPr>
              <w:t>şantier</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52B1FD6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11529C1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5 - 5.1.1 Lucrări de </w:t>
            </w:r>
            <w:proofErr w:type="spellStart"/>
            <w:r w:rsidRPr="00301DFA">
              <w:rPr>
                <w:rFonts w:eastAsia="Times New Roman" w:cs="Calibri"/>
                <w:color w:val="244061" w:themeColor="accent1" w:themeShade="80"/>
                <w:lang w:val="ro-RO" w:eastAsia="ro-RO"/>
              </w:rPr>
              <w:t>construcţii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instalaţii</w:t>
            </w:r>
            <w:proofErr w:type="spellEnd"/>
            <w:r w:rsidRPr="00301DFA">
              <w:rPr>
                <w:rFonts w:eastAsia="Times New Roman" w:cs="Calibri"/>
                <w:color w:val="244061" w:themeColor="accent1" w:themeShade="80"/>
                <w:lang w:val="ro-RO" w:eastAsia="ro-RO"/>
              </w:rPr>
              <w:t xml:space="preserve"> aferente organizării de </w:t>
            </w:r>
            <w:proofErr w:type="spellStart"/>
            <w:r w:rsidRPr="00301DFA">
              <w:rPr>
                <w:rFonts w:eastAsia="Times New Roman" w:cs="Calibri"/>
                <w:color w:val="244061" w:themeColor="accent1" w:themeShade="80"/>
                <w:lang w:val="ro-RO" w:eastAsia="ro-RO"/>
              </w:rPr>
              <w:t>şantier</w:t>
            </w:r>
            <w:proofErr w:type="spellEnd"/>
          </w:p>
        </w:tc>
      </w:tr>
      <w:tr w:rsidR="00301DFA" w:rsidRPr="00301DFA" w14:paraId="0E95C0AA" w14:textId="77777777" w:rsidTr="000B6461">
        <w:trPr>
          <w:gridAfter w:val="1"/>
          <w:wAfter w:w="522" w:type="pct"/>
          <w:trHeight w:val="7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64ACFCE" w14:textId="14736487"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5F12F08B"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74A2F51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5.1.2 Cheltuieli conexe organizării </w:t>
            </w:r>
            <w:proofErr w:type="spellStart"/>
            <w:r w:rsidRPr="00301DFA">
              <w:rPr>
                <w:rFonts w:eastAsia="Times New Roman" w:cs="Calibri"/>
                <w:color w:val="244061" w:themeColor="accent1" w:themeShade="80"/>
                <w:lang w:val="ro-RO" w:eastAsia="ro-RO"/>
              </w:rPr>
              <w:t>şantierului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2AA2339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2BA25B4F"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5 - 5.1.2 Cheltuieli conexe organizării </w:t>
            </w:r>
            <w:proofErr w:type="spellStart"/>
            <w:r w:rsidRPr="00301DFA">
              <w:rPr>
                <w:rFonts w:eastAsia="Times New Roman" w:cs="Calibri"/>
                <w:color w:val="244061" w:themeColor="accent1" w:themeShade="80"/>
                <w:lang w:val="ro-RO" w:eastAsia="ro-RO"/>
              </w:rPr>
              <w:t>şantierului</w:t>
            </w:r>
            <w:proofErr w:type="spellEnd"/>
          </w:p>
        </w:tc>
      </w:tr>
      <w:tr w:rsidR="00301DFA" w:rsidRPr="00301DFA" w14:paraId="74FC1F09" w14:textId="77777777" w:rsidTr="000B6461">
        <w:trPr>
          <w:gridAfter w:val="1"/>
          <w:wAfter w:w="522" w:type="pct"/>
          <w:trHeight w:val="114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220D00DE" w14:textId="3822F419"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6</w:t>
            </w:r>
          </w:p>
        </w:tc>
        <w:tc>
          <w:tcPr>
            <w:tcW w:w="610" w:type="pct"/>
            <w:tcBorders>
              <w:top w:val="nil"/>
              <w:left w:val="nil"/>
              <w:bottom w:val="single" w:sz="4" w:space="0" w:color="auto"/>
              <w:right w:val="single" w:sz="4" w:space="0" w:color="auto"/>
            </w:tcBorders>
            <w:shd w:val="clear" w:color="auto" w:fill="auto"/>
            <w:vAlign w:val="center"/>
            <w:hideMark/>
          </w:tcPr>
          <w:p w14:paraId="67E70695"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24F47C5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5.2.1. Comisioanele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dobânzile aferente creditului băncii </w:t>
            </w:r>
            <w:proofErr w:type="spellStart"/>
            <w:r w:rsidRPr="00301DFA">
              <w:rPr>
                <w:rFonts w:eastAsia="Times New Roman" w:cs="Calibri"/>
                <w:color w:val="244061" w:themeColor="accent1" w:themeShade="80"/>
                <w:lang w:val="ro-RO" w:eastAsia="ro-RO"/>
              </w:rPr>
              <w:t>finanţatoare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5252D2E5"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4E718B5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5 - 5.2.1 Comisioanele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dobânzile aferente creditului băncii </w:t>
            </w:r>
            <w:proofErr w:type="spellStart"/>
            <w:r w:rsidRPr="00301DFA">
              <w:rPr>
                <w:rFonts w:eastAsia="Times New Roman" w:cs="Calibri"/>
                <w:color w:val="244061" w:themeColor="accent1" w:themeShade="80"/>
                <w:lang w:val="ro-RO" w:eastAsia="ro-RO"/>
              </w:rPr>
              <w:t>finanţatoare</w:t>
            </w:r>
            <w:proofErr w:type="spellEnd"/>
          </w:p>
        </w:tc>
      </w:tr>
      <w:tr w:rsidR="00301DFA" w:rsidRPr="00301DFA" w14:paraId="7F3F4162" w14:textId="77777777" w:rsidTr="000B6461">
        <w:trPr>
          <w:gridAfter w:val="1"/>
          <w:wAfter w:w="522" w:type="pct"/>
          <w:trHeight w:val="117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73F9B94" w14:textId="51913B9C"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7</w:t>
            </w:r>
          </w:p>
        </w:tc>
        <w:tc>
          <w:tcPr>
            <w:tcW w:w="610" w:type="pct"/>
            <w:tcBorders>
              <w:top w:val="nil"/>
              <w:left w:val="nil"/>
              <w:bottom w:val="single" w:sz="4" w:space="0" w:color="auto"/>
              <w:right w:val="single" w:sz="4" w:space="0" w:color="auto"/>
            </w:tcBorders>
            <w:shd w:val="clear" w:color="auto" w:fill="auto"/>
            <w:vAlign w:val="center"/>
            <w:hideMark/>
          </w:tcPr>
          <w:p w14:paraId="2E402142"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6D48A60F"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5.2.2. Cota aferentă ISC pentru controlul </w:t>
            </w:r>
            <w:proofErr w:type="spellStart"/>
            <w:r w:rsidRPr="00301DFA">
              <w:rPr>
                <w:rFonts w:eastAsia="Times New Roman" w:cs="Calibri"/>
                <w:color w:val="244061" w:themeColor="accent1" w:themeShade="80"/>
                <w:lang w:val="ro-RO" w:eastAsia="ro-RO"/>
              </w:rPr>
              <w:t>calităţii</w:t>
            </w:r>
            <w:proofErr w:type="spellEnd"/>
            <w:r w:rsidRPr="00301DFA">
              <w:rPr>
                <w:rFonts w:eastAsia="Times New Roman" w:cs="Calibri"/>
                <w:color w:val="244061" w:themeColor="accent1" w:themeShade="80"/>
                <w:lang w:val="ro-RO" w:eastAsia="ro-RO"/>
              </w:rPr>
              <w:t xml:space="preserve"> lucrărilor de </w:t>
            </w:r>
            <w:proofErr w:type="spellStart"/>
            <w:r w:rsidRPr="00301DFA">
              <w:rPr>
                <w:rFonts w:eastAsia="Times New Roman" w:cs="Calibri"/>
                <w:color w:val="244061" w:themeColor="accent1" w:themeShade="80"/>
                <w:lang w:val="ro-RO" w:eastAsia="ro-RO"/>
              </w:rPr>
              <w:t>construcţii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1717796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7A99F45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5 - 5.2.2 Cota aferentă ISC pentru controlul </w:t>
            </w:r>
            <w:proofErr w:type="spellStart"/>
            <w:r w:rsidRPr="00301DFA">
              <w:rPr>
                <w:rFonts w:eastAsia="Times New Roman" w:cs="Calibri"/>
                <w:color w:val="244061" w:themeColor="accent1" w:themeShade="80"/>
                <w:lang w:val="ro-RO" w:eastAsia="ro-RO"/>
              </w:rPr>
              <w:t>calităţii</w:t>
            </w:r>
            <w:proofErr w:type="spellEnd"/>
            <w:r w:rsidRPr="00301DFA">
              <w:rPr>
                <w:rFonts w:eastAsia="Times New Roman" w:cs="Calibri"/>
                <w:color w:val="244061" w:themeColor="accent1" w:themeShade="80"/>
                <w:lang w:val="ro-RO" w:eastAsia="ro-RO"/>
              </w:rPr>
              <w:t xml:space="preserve"> lucrărilor de </w:t>
            </w:r>
            <w:proofErr w:type="spellStart"/>
            <w:r w:rsidRPr="00301DFA">
              <w:rPr>
                <w:rFonts w:eastAsia="Times New Roman" w:cs="Calibri"/>
                <w:color w:val="244061" w:themeColor="accent1" w:themeShade="80"/>
                <w:lang w:val="ro-RO" w:eastAsia="ro-RO"/>
              </w:rPr>
              <w:t>construcţii</w:t>
            </w:r>
            <w:proofErr w:type="spellEnd"/>
          </w:p>
        </w:tc>
      </w:tr>
      <w:tr w:rsidR="00301DFA" w:rsidRPr="00301DFA" w14:paraId="6B24E954" w14:textId="77777777" w:rsidTr="000B6461">
        <w:trPr>
          <w:gridAfter w:val="1"/>
          <w:wAfter w:w="522" w:type="pct"/>
          <w:trHeight w:val="133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8BC4B02" w14:textId="1EF7C9B9"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8</w:t>
            </w:r>
          </w:p>
        </w:tc>
        <w:tc>
          <w:tcPr>
            <w:tcW w:w="610" w:type="pct"/>
            <w:tcBorders>
              <w:top w:val="nil"/>
              <w:left w:val="nil"/>
              <w:bottom w:val="single" w:sz="4" w:space="0" w:color="auto"/>
              <w:right w:val="single" w:sz="4" w:space="0" w:color="auto"/>
            </w:tcBorders>
            <w:shd w:val="clear" w:color="auto" w:fill="auto"/>
            <w:vAlign w:val="center"/>
            <w:hideMark/>
          </w:tcPr>
          <w:p w14:paraId="2A964FB0"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637BE31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5.2.3. Cota aferentă ISC pentru controlul statului în amenajarea teritoriului, urbanism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autorizarea lucrărilor de </w:t>
            </w:r>
            <w:proofErr w:type="spellStart"/>
            <w:r w:rsidRPr="00301DFA">
              <w:rPr>
                <w:rFonts w:eastAsia="Times New Roman" w:cs="Calibri"/>
                <w:color w:val="244061" w:themeColor="accent1" w:themeShade="80"/>
                <w:lang w:val="ro-RO" w:eastAsia="ro-RO"/>
              </w:rPr>
              <w:t>construcţii</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22C490A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69EE0439"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5 - 5.2.3 Cota aferentă ISC pentru controlul statului în amenajarea teritoriului, urbanism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autorizarea lucrărilor de </w:t>
            </w:r>
            <w:proofErr w:type="spellStart"/>
            <w:r w:rsidRPr="00301DFA">
              <w:rPr>
                <w:rFonts w:eastAsia="Times New Roman" w:cs="Calibri"/>
                <w:color w:val="244061" w:themeColor="accent1" w:themeShade="80"/>
                <w:lang w:val="ro-RO" w:eastAsia="ro-RO"/>
              </w:rPr>
              <w:t>construcţii</w:t>
            </w:r>
            <w:proofErr w:type="spellEnd"/>
          </w:p>
        </w:tc>
      </w:tr>
      <w:tr w:rsidR="00301DFA" w:rsidRPr="00301DFA" w14:paraId="0F3B2595" w14:textId="77777777" w:rsidTr="000B6461">
        <w:trPr>
          <w:gridAfter w:val="1"/>
          <w:wAfter w:w="522" w:type="pct"/>
          <w:trHeight w:val="63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02182791" w14:textId="32A197C9"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3</w:t>
            </w:r>
            <w:r w:rsidR="004749A4">
              <w:rPr>
                <w:rFonts w:eastAsia="Times New Roman" w:cs="Calibri"/>
                <w:color w:val="244061" w:themeColor="accent1" w:themeShade="80"/>
                <w:lang w:val="ro-RO" w:eastAsia="ro-RO"/>
              </w:rPr>
              <w:t>9</w:t>
            </w:r>
          </w:p>
        </w:tc>
        <w:tc>
          <w:tcPr>
            <w:tcW w:w="610" w:type="pct"/>
            <w:tcBorders>
              <w:top w:val="nil"/>
              <w:left w:val="nil"/>
              <w:bottom w:val="single" w:sz="4" w:space="0" w:color="auto"/>
              <w:right w:val="single" w:sz="4" w:space="0" w:color="auto"/>
            </w:tcBorders>
            <w:shd w:val="clear" w:color="auto" w:fill="auto"/>
            <w:vAlign w:val="center"/>
            <w:hideMark/>
          </w:tcPr>
          <w:p w14:paraId="73B29674"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2542C38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5.2.4. Cota aferentă Casei Sociale a Constructorilor - CSC</w:t>
            </w:r>
          </w:p>
        </w:tc>
        <w:tc>
          <w:tcPr>
            <w:tcW w:w="1187" w:type="pct"/>
            <w:tcBorders>
              <w:top w:val="nil"/>
              <w:left w:val="nil"/>
              <w:bottom w:val="single" w:sz="4" w:space="0" w:color="auto"/>
              <w:right w:val="single" w:sz="4" w:space="0" w:color="auto"/>
            </w:tcBorders>
            <w:shd w:val="clear" w:color="auto" w:fill="auto"/>
            <w:vAlign w:val="center"/>
            <w:hideMark/>
          </w:tcPr>
          <w:p w14:paraId="0D52CA8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3C2FC23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5 - 5.2.4 Cota aferentă Casei Sociale a Constructorilor - CSC</w:t>
            </w:r>
          </w:p>
        </w:tc>
      </w:tr>
      <w:tr w:rsidR="00301DFA" w:rsidRPr="00301DFA" w14:paraId="7844668B" w14:textId="77777777" w:rsidTr="000B6461">
        <w:trPr>
          <w:gridAfter w:val="1"/>
          <w:wAfter w:w="522" w:type="pct"/>
          <w:trHeight w:val="9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B1D77EE" w14:textId="2623B143"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40</w:t>
            </w:r>
          </w:p>
        </w:tc>
        <w:tc>
          <w:tcPr>
            <w:tcW w:w="610" w:type="pct"/>
            <w:tcBorders>
              <w:top w:val="nil"/>
              <w:left w:val="nil"/>
              <w:bottom w:val="single" w:sz="4" w:space="0" w:color="auto"/>
              <w:right w:val="single" w:sz="4" w:space="0" w:color="auto"/>
            </w:tcBorders>
            <w:shd w:val="clear" w:color="auto" w:fill="auto"/>
            <w:vAlign w:val="center"/>
            <w:hideMark/>
          </w:tcPr>
          <w:p w14:paraId="648EC524"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TAXE</w:t>
            </w:r>
          </w:p>
        </w:tc>
        <w:tc>
          <w:tcPr>
            <w:tcW w:w="1179" w:type="pct"/>
            <w:tcBorders>
              <w:top w:val="nil"/>
              <w:left w:val="nil"/>
              <w:bottom w:val="single" w:sz="4" w:space="0" w:color="auto"/>
              <w:right w:val="single" w:sz="4" w:space="0" w:color="auto"/>
            </w:tcBorders>
            <w:shd w:val="clear" w:color="auto" w:fill="auto"/>
            <w:vAlign w:val="center"/>
            <w:hideMark/>
          </w:tcPr>
          <w:p w14:paraId="542DF4A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5.2.5. Taxe pentru acorduri, avize conforme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autorizaţia</w:t>
            </w:r>
            <w:proofErr w:type="spellEnd"/>
            <w:r w:rsidRPr="00301DFA">
              <w:rPr>
                <w:rFonts w:eastAsia="Times New Roman" w:cs="Calibri"/>
                <w:color w:val="244061" w:themeColor="accent1" w:themeShade="80"/>
                <w:lang w:val="ro-RO" w:eastAsia="ro-RO"/>
              </w:rPr>
              <w:t xml:space="preserve"> de construire/</w:t>
            </w:r>
            <w:proofErr w:type="spellStart"/>
            <w:r w:rsidRPr="00301DFA">
              <w:rPr>
                <w:rFonts w:eastAsia="Times New Roman" w:cs="Calibri"/>
                <w:color w:val="244061" w:themeColor="accent1" w:themeShade="80"/>
                <w:lang w:val="ro-RO" w:eastAsia="ro-RO"/>
              </w:rPr>
              <w:t>desfiinţare</w:t>
            </w:r>
            <w:proofErr w:type="spellEnd"/>
          </w:p>
        </w:tc>
        <w:tc>
          <w:tcPr>
            <w:tcW w:w="1187" w:type="pct"/>
            <w:tcBorders>
              <w:top w:val="nil"/>
              <w:left w:val="nil"/>
              <w:bottom w:val="single" w:sz="4" w:space="0" w:color="auto"/>
              <w:right w:val="single" w:sz="4" w:space="0" w:color="auto"/>
            </w:tcBorders>
            <w:shd w:val="clear" w:color="auto" w:fill="auto"/>
            <w:vAlign w:val="center"/>
            <w:hideMark/>
          </w:tcPr>
          <w:p w14:paraId="020EBCA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0A68F9D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5 - 5.2.5 Taxe pentru acorduri, avize conforme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w:t>
            </w:r>
            <w:proofErr w:type="spellStart"/>
            <w:r w:rsidRPr="00301DFA">
              <w:rPr>
                <w:rFonts w:eastAsia="Times New Roman" w:cs="Calibri"/>
                <w:color w:val="244061" w:themeColor="accent1" w:themeShade="80"/>
                <w:lang w:val="ro-RO" w:eastAsia="ro-RO"/>
              </w:rPr>
              <w:t>autorizaţia</w:t>
            </w:r>
            <w:proofErr w:type="spellEnd"/>
            <w:r w:rsidRPr="00301DFA">
              <w:rPr>
                <w:rFonts w:eastAsia="Times New Roman" w:cs="Calibri"/>
                <w:color w:val="244061" w:themeColor="accent1" w:themeShade="80"/>
                <w:lang w:val="ro-RO" w:eastAsia="ro-RO"/>
              </w:rPr>
              <w:t xml:space="preserve"> de construire/</w:t>
            </w:r>
            <w:proofErr w:type="spellStart"/>
            <w:r w:rsidRPr="00301DFA">
              <w:rPr>
                <w:rFonts w:eastAsia="Times New Roman" w:cs="Calibri"/>
                <w:color w:val="244061" w:themeColor="accent1" w:themeShade="80"/>
                <w:lang w:val="ro-RO" w:eastAsia="ro-RO"/>
              </w:rPr>
              <w:t>desfiinţare</w:t>
            </w:r>
            <w:proofErr w:type="spellEnd"/>
          </w:p>
        </w:tc>
      </w:tr>
      <w:tr w:rsidR="00301DFA" w:rsidRPr="00301DFA" w14:paraId="68A5E577" w14:textId="77777777" w:rsidTr="000B6461">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31EEC5A" w14:textId="74635DA9"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lastRenderedPageBreak/>
              <w:t>41</w:t>
            </w:r>
          </w:p>
        </w:tc>
        <w:tc>
          <w:tcPr>
            <w:tcW w:w="610" w:type="pct"/>
            <w:tcBorders>
              <w:top w:val="nil"/>
              <w:left w:val="nil"/>
              <w:bottom w:val="single" w:sz="4" w:space="0" w:color="auto"/>
              <w:right w:val="single" w:sz="4" w:space="0" w:color="auto"/>
            </w:tcBorders>
            <w:shd w:val="clear" w:color="auto" w:fill="auto"/>
            <w:vAlign w:val="center"/>
            <w:hideMark/>
          </w:tcPr>
          <w:p w14:paraId="045E3228"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2CB6ECF1"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5.3 Cheltuieli diverse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neprevăzute</w:t>
            </w:r>
          </w:p>
        </w:tc>
        <w:tc>
          <w:tcPr>
            <w:tcW w:w="1187" w:type="pct"/>
            <w:tcBorders>
              <w:top w:val="nil"/>
              <w:left w:val="nil"/>
              <w:bottom w:val="single" w:sz="4" w:space="0" w:color="auto"/>
              <w:right w:val="single" w:sz="4" w:space="0" w:color="auto"/>
            </w:tcBorders>
            <w:shd w:val="clear" w:color="auto" w:fill="auto"/>
            <w:vAlign w:val="center"/>
            <w:hideMark/>
          </w:tcPr>
          <w:p w14:paraId="00ACAD2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7B7C3FB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5 - 5.3 Cheltuieli diverse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neprevăzute</w:t>
            </w:r>
          </w:p>
        </w:tc>
      </w:tr>
      <w:tr w:rsidR="00301DFA" w:rsidRPr="00301DFA" w14:paraId="332DC30F" w14:textId="77777777" w:rsidTr="000B6461">
        <w:trPr>
          <w:gridAfter w:val="1"/>
          <w:wAfter w:w="522" w:type="pct"/>
          <w:trHeight w:val="67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F60E743" w14:textId="0DE4ED2F"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42</w:t>
            </w:r>
          </w:p>
        </w:tc>
        <w:tc>
          <w:tcPr>
            <w:tcW w:w="610" w:type="pct"/>
            <w:tcBorders>
              <w:top w:val="nil"/>
              <w:left w:val="nil"/>
              <w:bottom w:val="single" w:sz="4" w:space="0" w:color="auto"/>
              <w:right w:val="single" w:sz="4" w:space="0" w:color="auto"/>
            </w:tcBorders>
            <w:shd w:val="clear" w:color="auto" w:fill="auto"/>
            <w:vAlign w:val="center"/>
            <w:hideMark/>
          </w:tcPr>
          <w:p w14:paraId="0394D7CD"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SERVICII</w:t>
            </w:r>
          </w:p>
        </w:tc>
        <w:tc>
          <w:tcPr>
            <w:tcW w:w="1179" w:type="pct"/>
            <w:tcBorders>
              <w:top w:val="nil"/>
              <w:left w:val="nil"/>
              <w:bottom w:val="single" w:sz="4" w:space="0" w:color="auto"/>
              <w:right w:val="single" w:sz="4" w:space="0" w:color="auto"/>
            </w:tcBorders>
            <w:shd w:val="clear" w:color="auto" w:fill="auto"/>
            <w:vAlign w:val="center"/>
            <w:hideMark/>
          </w:tcPr>
          <w:p w14:paraId="00277A8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5.4 Cheltuieli pentru informare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publicitate</w:t>
            </w:r>
          </w:p>
        </w:tc>
        <w:tc>
          <w:tcPr>
            <w:tcW w:w="1187" w:type="pct"/>
            <w:tcBorders>
              <w:top w:val="nil"/>
              <w:left w:val="nil"/>
              <w:bottom w:val="single" w:sz="4" w:space="0" w:color="auto"/>
              <w:right w:val="single" w:sz="4" w:space="0" w:color="auto"/>
            </w:tcBorders>
            <w:shd w:val="clear" w:color="auto" w:fill="auto"/>
            <w:vAlign w:val="center"/>
            <w:hideMark/>
          </w:tcPr>
          <w:p w14:paraId="0593BF6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5. Alte cheltuieli</w:t>
            </w:r>
          </w:p>
        </w:tc>
        <w:tc>
          <w:tcPr>
            <w:tcW w:w="1314" w:type="pct"/>
            <w:tcBorders>
              <w:top w:val="nil"/>
              <w:left w:val="nil"/>
              <w:bottom w:val="single" w:sz="4" w:space="0" w:color="auto"/>
              <w:right w:val="single" w:sz="8" w:space="0" w:color="auto"/>
            </w:tcBorders>
            <w:shd w:val="clear" w:color="auto" w:fill="auto"/>
            <w:vAlign w:val="center"/>
            <w:hideMark/>
          </w:tcPr>
          <w:p w14:paraId="10233ED2"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5 - 5.4 Cheltuieli pentru informare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publicitate</w:t>
            </w:r>
          </w:p>
        </w:tc>
      </w:tr>
      <w:tr w:rsidR="00301DFA" w:rsidRPr="00301DFA" w14:paraId="5FA3F7E6" w14:textId="77777777" w:rsidTr="000B6461">
        <w:trPr>
          <w:gridAfter w:val="1"/>
          <w:wAfter w:w="522" w:type="pct"/>
          <w:trHeight w:val="705"/>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7DA0F604" w14:textId="29320B1E"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43</w:t>
            </w:r>
          </w:p>
        </w:tc>
        <w:tc>
          <w:tcPr>
            <w:tcW w:w="610" w:type="pct"/>
            <w:tcBorders>
              <w:top w:val="nil"/>
              <w:left w:val="nil"/>
              <w:bottom w:val="single" w:sz="4" w:space="0" w:color="auto"/>
              <w:right w:val="single" w:sz="4" w:space="0" w:color="auto"/>
            </w:tcBorders>
            <w:shd w:val="clear" w:color="auto" w:fill="auto"/>
            <w:noWrap/>
            <w:vAlign w:val="center"/>
            <w:hideMark/>
          </w:tcPr>
          <w:p w14:paraId="230AFEAA"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77D87DB8"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6.1 </w:t>
            </w:r>
            <w:proofErr w:type="spellStart"/>
            <w:r w:rsidRPr="00301DFA">
              <w:rPr>
                <w:rFonts w:eastAsia="Times New Roman" w:cs="Calibri"/>
                <w:color w:val="244061" w:themeColor="accent1" w:themeShade="80"/>
                <w:lang w:val="ro-RO" w:eastAsia="ro-RO"/>
              </w:rPr>
              <w:t>Pregatirea</w:t>
            </w:r>
            <w:proofErr w:type="spellEnd"/>
            <w:r w:rsidRPr="00301DFA">
              <w:rPr>
                <w:rFonts w:eastAsia="Times New Roman" w:cs="Calibri"/>
                <w:color w:val="244061" w:themeColor="accent1" w:themeShade="80"/>
                <w:lang w:val="ro-RO" w:eastAsia="ro-RO"/>
              </w:rPr>
              <w:t xml:space="preserve"> personalului de exploatare</w:t>
            </w:r>
          </w:p>
        </w:tc>
        <w:tc>
          <w:tcPr>
            <w:tcW w:w="1187" w:type="pct"/>
            <w:tcBorders>
              <w:top w:val="nil"/>
              <w:left w:val="nil"/>
              <w:bottom w:val="single" w:sz="4" w:space="0" w:color="auto"/>
              <w:right w:val="single" w:sz="4" w:space="0" w:color="auto"/>
            </w:tcBorders>
            <w:shd w:val="clear" w:color="auto" w:fill="auto"/>
            <w:vAlign w:val="center"/>
            <w:hideMark/>
          </w:tcPr>
          <w:p w14:paraId="475C045D"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Cheltuieli pentru probe tehnologice și teste</w:t>
            </w:r>
          </w:p>
        </w:tc>
        <w:tc>
          <w:tcPr>
            <w:tcW w:w="1314" w:type="pct"/>
            <w:tcBorders>
              <w:top w:val="nil"/>
              <w:left w:val="nil"/>
              <w:bottom w:val="single" w:sz="4" w:space="0" w:color="auto"/>
              <w:right w:val="single" w:sz="8" w:space="0" w:color="auto"/>
            </w:tcBorders>
            <w:shd w:val="clear" w:color="auto" w:fill="auto"/>
            <w:vAlign w:val="center"/>
            <w:hideMark/>
          </w:tcPr>
          <w:p w14:paraId="30203BD4"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6 - 6.1 </w:t>
            </w:r>
            <w:proofErr w:type="spellStart"/>
            <w:r w:rsidRPr="00301DFA">
              <w:rPr>
                <w:rFonts w:eastAsia="Times New Roman" w:cs="Calibri"/>
                <w:color w:val="244061" w:themeColor="accent1" w:themeShade="80"/>
                <w:lang w:val="ro-RO" w:eastAsia="ro-RO"/>
              </w:rPr>
              <w:t>Pregatirea</w:t>
            </w:r>
            <w:proofErr w:type="spellEnd"/>
            <w:r w:rsidRPr="00301DFA">
              <w:rPr>
                <w:rFonts w:eastAsia="Times New Roman" w:cs="Calibri"/>
                <w:color w:val="244061" w:themeColor="accent1" w:themeShade="80"/>
                <w:lang w:val="ro-RO" w:eastAsia="ro-RO"/>
              </w:rPr>
              <w:t xml:space="preserve"> personalului de exploatare</w:t>
            </w:r>
          </w:p>
        </w:tc>
      </w:tr>
      <w:tr w:rsidR="00301DFA" w:rsidRPr="00301DFA" w14:paraId="1467CF45" w14:textId="77777777" w:rsidTr="000B6461">
        <w:trPr>
          <w:gridAfter w:val="1"/>
          <w:wAfter w:w="522" w:type="pct"/>
          <w:trHeight w:val="69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306A2220" w14:textId="79DDD9F2" w:rsidR="000B6461" w:rsidRPr="00301DFA" w:rsidRDefault="004749A4" w:rsidP="000B6461">
            <w:pPr>
              <w:spacing w:after="0" w:line="240" w:lineRule="auto"/>
              <w:ind w:left="0"/>
              <w:jc w:val="center"/>
              <w:rPr>
                <w:rFonts w:eastAsia="Times New Roman" w:cs="Calibri"/>
                <w:color w:val="244061" w:themeColor="accent1" w:themeShade="80"/>
                <w:lang w:val="ro-RO" w:eastAsia="ro-RO"/>
              </w:rPr>
            </w:pPr>
            <w:r>
              <w:rPr>
                <w:rFonts w:eastAsia="Times New Roman" w:cs="Calibri"/>
                <w:color w:val="244061" w:themeColor="accent1" w:themeShade="80"/>
                <w:lang w:val="ro-RO" w:eastAsia="ro-RO"/>
              </w:rPr>
              <w:t>44</w:t>
            </w:r>
          </w:p>
        </w:tc>
        <w:tc>
          <w:tcPr>
            <w:tcW w:w="610" w:type="pct"/>
            <w:tcBorders>
              <w:top w:val="nil"/>
              <w:left w:val="nil"/>
              <w:bottom w:val="single" w:sz="4" w:space="0" w:color="auto"/>
              <w:right w:val="single" w:sz="4" w:space="0" w:color="auto"/>
            </w:tcBorders>
            <w:shd w:val="clear" w:color="auto" w:fill="auto"/>
            <w:vAlign w:val="center"/>
            <w:hideMark/>
          </w:tcPr>
          <w:p w14:paraId="72ABEADB"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LUCRĂRI</w:t>
            </w:r>
          </w:p>
        </w:tc>
        <w:tc>
          <w:tcPr>
            <w:tcW w:w="1179" w:type="pct"/>
            <w:tcBorders>
              <w:top w:val="nil"/>
              <w:left w:val="nil"/>
              <w:bottom w:val="single" w:sz="4" w:space="0" w:color="auto"/>
              <w:right w:val="single" w:sz="4" w:space="0" w:color="auto"/>
            </w:tcBorders>
            <w:shd w:val="clear" w:color="auto" w:fill="auto"/>
            <w:vAlign w:val="center"/>
            <w:hideMark/>
          </w:tcPr>
          <w:p w14:paraId="485DCD77"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6.2 Probe tehnologice si teste</w:t>
            </w:r>
          </w:p>
        </w:tc>
        <w:tc>
          <w:tcPr>
            <w:tcW w:w="1187" w:type="pct"/>
            <w:tcBorders>
              <w:top w:val="nil"/>
              <w:left w:val="nil"/>
              <w:bottom w:val="single" w:sz="4" w:space="0" w:color="auto"/>
              <w:right w:val="single" w:sz="4" w:space="0" w:color="auto"/>
            </w:tcBorders>
            <w:shd w:val="clear" w:color="auto" w:fill="auto"/>
            <w:vAlign w:val="center"/>
            <w:hideMark/>
          </w:tcPr>
          <w:p w14:paraId="51A03C7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Cheltuieli pentru probe tehnologice și teste</w:t>
            </w:r>
          </w:p>
        </w:tc>
        <w:tc>
          <w:tcPr>
            <w:tcW w:w="1314" w:type="pct"/>
            <w:tcBorders>
              <w:top w:val="nil"/>
              <w:left w:val="nil"/>
              <w:bottom w:val="single" w:sz="4" w:space="0" w:color="auto"/>
              <w:right w:val="single" w:sz="8" w:space="0" w:color="auto"/>
            </w:tcBorders>
            <w:shd w:val="clear" w:color="auto" w:fill="auto"/>
            <w:vAlign w:val="center"/>
            <w:hideMark/>
          </w:tcPr>
          <w:p w14:paraId="0B3BE90A"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CAP. 6 - 6.2 Probe tehnologice si teste</w:t>
            </w:r>
          </w:p>
        </w:tc>
      </w:tr>
      <w:tr w:rsidR="00301DFA" w:rsidRPr="00301DFA" w14:paraId="561C0AD9" w14:textId="77777777" w:rsidTr="000B6461">
        <w:trPr>
          <w:gridAfter w:val="1"/>
          <w:wAfter w:w="522" w:type="pct"/>
          <w:trHeight w:val="1410"/>
        </w:trPr>
        <w:tc>
          <w:tcPr>
            <w:tcW w:w="188" w:type="pct"/>
            <w:tcBorders>
              <w:top w:val="nil"/>
              <w:left w:val="single" w:sz="8" w:space="0" w:color="auto"/>
              <w:bottom w:val="single" w:sz="4" w:space="0" w:color="auto"/>
              <w:right w:val="single" w:sz="4" w:space="0" w:color="auto"/>
            </w:tcBorders>
            <w:shd w:val="clear" w:color="auto" w:fill="auto"/>
            <w:vAlign w:val="center"/>
            <w:hideMark/>
          </w:tcPr>
          <w:p w14:paraId="6D874B1A" w14:textId="2B0EE12D"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w:t>
            </w:r>
            <w:r w:rsidR="004749A4">
              <w:rPr>
                <w:rFonts w:eastAsia="Times New Roman" w:cs="Calibri"/>
                <w:color w:val="244061" w:themeColor="accent1" w:themeShade="80"/>
                <w:lang w:val="ro-RO" w:eastAsia="ro-RO"/>
              </w:rPr>
              <w:t>5</w:t>
            </w:r>
          </w:p>
        </w:tc>
        <w:tc>
          <w:tcPr>
            <w:tcW w:w="610" w:type="pct"/>
            <w:tcBorders>
              <w:top w:val="nil"/>
              <w:left w:val="nil"/>
              <w:bottom w:val="single" w:sz="4" w:space="0" w:color="auto"/>
              <w:right w:val="single" w:sz="4" w:space="0" w:color="auto"/>
            </w:tcBorders>
            <w:shd w:val="clear" w:color="auto" w:fill="auto"/>
            <w:vAlign w:val="center"/>
            <w:hideMark/>
          </w:tcPr>
          <w:p w14:paraId="7A5917C2"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MARJĂ BUGET</w:t>
            </w:r>
          </w:p>
        </w:tc>
        <w:tc>
          <w:tcPr>
            <w:tcW w:w="1179" w:type="pct"/>
            <w:tcBorders>
              <w:top w:val="nil"/>
              <w:left w:val="nil"/>
              <w:bottom w:val="single" w:sz="4" w:space="0" w:color="auto"/>
              <w:right w:val="single" w:sz="4" w:space="0" w:color="auto"/>
            </w:tcBorders>
            <w:shd w:val="clear" w:color="auto" w:fill="auto"/>
            <w:vAlign w:val="center"/>
            <w:hideMark/>
          </w:tcPr>
          <w:p w14:paraId="46F15C4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7.1 Cheltuieli aferente marjei de buget </w:t>
            </w:r>
          </w:p>
        </w:tc>
        <w:tc>
          <w:tcPr>
            <w:tcW w:w="1187" w:type="pct"/>
            <w:tcBorders>
              <w:top w:val="nil"/>
              <w:left w:val="nil"/>
              <w:bottom w:val="single" w:sz="4" w:space="0" w:color="auto"/>
              <w:right w:val="single" w:sz="4" w:space="0" w:color="auto"/>
            </w:tcBorders>
            <w:shd w:val="clear" w:color="auto" w:fill="auto"/>
            <w:vAlign w:val="center"/>
            <w:hideMark/>
          </w:tcPr>
          <w:p w14:paraId="346E9BF6"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Cheltuieli aferente marjei de buget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r w:rsidRPr="00301DFA">
              <w:rPr>
                <w:rFonts w:eastAsia="Times New Roman" w:cs="Calibri"/>
                <w:color w:val="244061" w:themeColor="accent1" w:themeShade="80"/>
                <w:lang w:val="ro-RO" w:eastAsia="ro-RO"/>
              </w:rPr>
              <w:t xml:space="preserve"> </w:t>
            </w:r>
          </w:p>
        </w:tc>
        <w:tc>
          <w:tcPr>
            <w:tcW w:w="1314" w:type="pct"/>
            <w:tcBorders>
              <w:top w:val="nil"/>
              <w:left w:val="nil"/>
              <w:bottom w:val="single" w:sz="4" w:space="0" w:color="auto"/>
              <w:right w:val="single" w:sz="8" w:space="0" w:color="auto"/>
            </w:tcBorders>
            <w:shd w:val="clear" w:color="auto" w:fill="auto"/>
            <w:vAlign w:val="center"/>
            <w:hideMark/>
          </w:tcPr>
          <w:p w14:paraId="126209BB"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7 - 7.1 Cheltuieli aferente marjei de buget 25% din (1.2 + 1.3 + 1.4 + 2 + 3.1 +  3.2 + 3.3 + 3.5 + 3.7 + 3.8 + 4 + 5.1.1)  </w:t>
            </w:r>
          </w:p>
        </w:tc>
      </w:tr>
      <w:tr w:rsidR="00301DFA" w:rsidRPr="00301DFA" w14:paraId="57D29DEB" w14:textId="77777777" w:rsidTr="000B6461">
        <w:trPr>
          <w:gridAfter w:val="1"/>
          <w:wAfter w:w="522" w:type="pct"/>
          <w:trHeight w:val="1425"/>
        </w:trPr>
        <w:tc>
          <w:tcPr>
            <w:tcW w:w="188" w:type="pct"/>
            <w:tcBorders>
              <w:top w:val="nil"/>
              <w:left w:val="single" w:sz="8" w:space="0" w:color="auto"/>
              <w:bottom w:val="single" w:sz="8" w:space="0" w:color="auto"/>
              <w:right w:val="single" w:sz="4" w:space="0" w:color="auto"/>
            </w:tcBorders>
            <w:shd w:val="clear" w:color="auto" w:fill="auto"/>
            <w:vAlign w:val="center"/>
            <w:hideMark/>
          </w:tcPr>
          <w:p w14:paraId="0CD8FE5A" w14:textId="01CA986B" w:rsidR="000B6461" w:rsidRPr="00301DFA" w:rsidRDefault="000B6461" w:rsidP="000B6461">
            <w:pPr>
              <w:spacing w:after="0" w:line="240" w:lineRule="auto"/>
              <w:ind w:left="0"/>
              <w:jc w:val="center"/>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4</w:t>
            </w:r>
            <w:r w:rsidR="004749A4">
              <w:rPr>
                <w:rFonts w:eastAsia="Times New Roman" w:cs="Calibri"/>
                <w:color w:val="244061" w:themeColor="accent1" w:themeShade="80"/>
                <w:lang w:val="ro-RO" w:eastAsia="ro-RO"/>
              </w:rPr>
              <w:t>6</w:t>
            </w:r>
          </w:p>
        </w:tc>
        <w:tc>
          <w:tcPr>
            <w:tcW w:w="610" w:type="pct"/>
            <w:tcBorders>
              <w:top w:val="nil"/>
              <w:left w:val="nil"/>
              <w:bottom w:val="single" w:sz="8" w:space="0" w:color="auto"/>
              <w:right w:val="single" w:sz="4" w:space="0" w:color="auto"/>
            </w:tcBorders>
            <w:shd w:val="clear" w:color="auto" w:fill="auto"/>
            <w:vAlign w:val="center"/>
            <w:hideMark/>
          </w:tcPr>
          <w:p w14:paraId="7BA27C29" w14:textId="77777777" w:rsidR="000B6461" w:rsidRPr="00301DFA" w:rsidRDefault="000B6461" w:rsidP="000B6461">
            <w:pPr>
              <w:spacing w:after="0" w:line="240" w:lineRule="auto"/>
              <w:ind w:left="0"/>
              <w:jc w:val="left"/>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REZERVĂ IMPLEMENTARE</w:t>
            </w:r>
          </w:p>
        </w:tc>
        <w:tc>
          <w:tcPr>
            <w:tcW w:w="1179" w:type="pct"/>
            <w:tcBorders>
              <w:top w:val="nil"/>
              <w:left w:val="nil"/>
              <w:bottom w:val="single" w:sz="8" w:space="0" w:color="auto"/>
              <w:right w:val="single" w:sz="4" w:space="0" w:color="auto"/>
            </w:tcBorders>
            <w:shd w:val="clear" w:color="auto" w:fill="auto"/>
            <w:vAlign w:val="center"/>
            <w:hideMark/>
          </w:tcPr>
          <w:p w14:paraId="23823D50"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7.2 Cheltuieli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p>
        </w:tc>
        <w:tc>
          <w:tcPr>
            <w:tcW w:w="1187" w:type="pct"/>
            <w:tcBorders>
              <w:top w:val="nil"/>
              <w:left w:val="nil"/>
              <w:bottom w:val="single" w:sz="8" w:space="0" w:color="auto"/>
              <w:right w:val="single" w:sz="4" w:space="0" w:color="auto"/>
            </w:tcBorders>
            <w:shd w:val="clear" w:color="auto" w:fill="auto"/>
            <w:vAlign w:val="center"/>
            <w:hideMark/>
          </w:tcPr>
          <w:p w14:paraId="5676E8D3"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Cheltuieli aferente marjei de buget </w:t>
            </w:r>
            <w:proofErr w:type="spellStart"/>
            <w:r w:rsidRPr="00301DFA">
              <w:rPr>
                <w:rFonts w:eastAsia="Times New Roman" w:cs="Calibri"/>
                <w:color w:val="244061" w:themeColor="accent1" w:themeShade="80"/>
                <w:lang w:val="ro-RO" w:eastAsia="ro-RO"/>
              </w:rPr>
              <w:t>şi</w:t>
            </w:r>
            <w:proofErr w:type="spellEnd"/>
            <w:r w:rsidRPr="00301DFA">
              <w:rPr>
                <w:rFonts w:eastAsia="Times New Roman" w:cs="Calibri"/>
                <w:color w:val="244061" w:themeColor="accent1" w:themeShade="80"/>
                <w:lang w:val="ro-RO" w:eastAsia="ro-RO"/>
              </w:rPr>
              <w:t xml:space="preserve">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r w:rsidRPr="00301DFA">
              <w:rPr>
                <w:rFonts w:eastAsia="Times New Roman" w:cs="Calibri"/>
                <w:color w:val="244061" w:themeColor="accent1" w:themeShade="80"/>
                <w:lang w:val="ro-RO" w:eastAsia="ro-RO"/>
              </w:rPr>
              <w:t xml:space="preserve"> </w:t>
            </w:r>
          </w:p>
        </w:tc>
        <w:tc>
          <w:tcPr>
            <w:tcW w:w="1314" w:type="pct"/>
            <w:tcBorders>
              <w:top w:val="nil"/>
              <w:left w:val="nil"/>
              <w:bottom w:val="single" w:sz="8" w:space="0" w:color="auto"/>
              <w:right w:val="single" w:sz="8" w:space="0" w:color="auto"/>
            </w:tcBorders>
            <w:shd w:val="clear" w:color="auto" w:fill="auto"/>
            <w:vAlign w:val="center"/>
            <w:hideMark/>
          </w:tcPr>
          <w:p w14:paraId="2ACEBA6C" w14:textId="77777777" w:rsidR="000B6461" w:rsidRPr="00301DFA" w:rsidRDefault="000B6461" w:rsidP="000B6461">
            <w:pPr>
              <w:spacing w:after="0" w:line="240" w:lineRule="auto"/>
              <w:ind w:left="0"/>
              <w:rPr>
                <w:rFonts w:eastAsia="Times New Roman" w:cs="Calibri"/>
                <w:color w:val="244061" w:themeColor="accent1" w:themeShade="80"/>
                <w:lang w:val="ro-RO" w:eastAsia="ro-RO"/>
              </w:rPr>
            </w:pPr>
            <w:r w:rsidRPr="00301DFA">
              <w:rPr>
                <w:rFonts w:eastAsia="Times New Roman" w:cs="Calibri"/>
                <w:color w:val="244061" w:themeColor="accent1" w:themeShade="80"/>
                <w:lang w:val="ro-RO" w:eastAsia="ro-RO"/>
              </w:rPr>
              <w:t xml:space="preserve">Cap. 7 - 7.2 Cheltuieli pentru constituirea rezervei de implementare pentru ajustarea de </w:t>
            </w:r>
            <w:proofErr w:type="spellStart"/>
            <w:r w:rsidRPr="00301DFA">
              <w:rPr>
                <w:rFonts w:eastAsia="Times New Roman" w:cs="Calibri"/>
                <w:color w:val="244061" w:themeColor="accent1" w:themeShade="80"/>
                <w:lang w:val="ro-RO" w:eastAsia="ro-RO"/>
              </w:rPr>
              <w:t>preţ</w:t>
            </w:r>
            <w:proofErr w:type="spellEnd"/>
          </w:p>
        </w:tc>
      </w:tr>
    </w:tbl>
    <w:bookmarkEnd w:id="0"/>
    <w:p w14:paraId="1A20824A" w14:textId="6F4B57B1" w:rsidR="00D034EA" w:rsidRPr="00301DFA" w:rsidRDefault="007459A4" w:rsidP="000B6461">
      <w:pPr>
        <w:pStyle w:val="NormalWeb"/>
        <w:jc w:val="both"/>
        <w:rPr>
          <w:rFonts w:ascii="Trebuchet MS" w:hAnsi="Trebuchet MS"/>
          <w:bCs/>
          <w:color w:val="244061" w:themeColor="accent1" w:themeShade="80"/>
          <w:sz w:val="22"/>
          <w:szCs w:val="22"/>
          <w:lang w:val="ro-RO"/>
        </w:rPr>
      </w:pPr>
      <w:r w:rsidRPr="00301DFA">
        <w:rPr>
          <w:rFonts w:ascii="Trebuchet MS" w:hAnsi="Trebuchet MS"/>
          <w:bCs/>
          <w:color w:val="244061" w:themeColor="accent1" w:themeShade="80"/>
          <w:sz w:val="22"/>
          <w:szCs w:val="22"/>
          <w:lang w:val="ro-RO"/>
        </w:rPr>
        <w:t>Notă: cheltuielile din Devizul General care nu se regăsesc în secțiunea 5.3.2 Categorii și plafoane de cheltuieli eligibile, punctul A. CHELTUIELI DE TIP FEDR din Ghidul Solicitantului Condiții Specifice sunt cheltuieli indirecte.</w:t>
      </w:r>
    </w:p>
    <w:sectPr w:rsidR="00D034EA" w:rsidRPr="00301DFA" w:rsidSect="00BB18FC">
      <w:headerReference w:type="default" r:id="rId7"/>
      <w:footerReference w:type="default" r:id="rId8"/>
      <w:headerReference w:type="first" r:id="rId9"/>
      <w:footerReference w:type="first" r:id="rId10"/>
      <w:pgSz w:w="16840" w:h="11900" w:orient="landscape" w:code="9"/>
      <w:pgMar w:top="1418" w:right="567" w:bottom="1128" w:left="567"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63D2D" w14:textId="77777777" w:rsidR="00BB18FC" w:rsidRDefault="00BB18FC" w:rsidP="00CD5B3B">
      <w:pPr>
        <w:rPr>
          <w:rFonts w:cs="Times New Roman"/>
        </w:rPr>
      </w:pPr>
      <w:r>
        <w:rPr>
          <w:rFonts w:cs="Times New Roman"/>
        </w:rPr>
        <w:separator/>
      </w:r>
    </w:p>
  </w:endnote>
  <w:endnote w:type="continuationSeparator" w:id="0">
    <w:p w14:paraId="1801AD0B" w14:textId="77777777" w:rsidR="00BB18FC" w:rsidRDefault="00BB18FC"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B512" w14:textId="77777777" w:rsidR="00B62AE0" w:rsidRPr="00E33B73" w:rsidRDefault="00B62AE0" w:rsidP="006F58F0">
    <w:pPr>
      <w:pStyle w:val="Footer"/>
      <w:spacing w:after="0"/>
      <w:ind w:left="142"/>
      <w:rPr>
        <w:rFonts w:ascii="Trebuchet MS" w:hAnsi="Trebuchet MS"/>
        <w:sz w:val="14"/>
        <w:szCs w:val="14"/>
        <w:lang w:val="ro-RO"/>
      </w:rPr>
    </w:pPr>
  </w:p>
  <w:p w14:paraId="0B9734CE"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Autoritatea de Management pentru Programul Operațional Capital Uman</w:t>
    </w:r>
  </w:p>
  <w:p w14:paraId="42D17E54"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Str. Mendeleev, nr. 36-38, Sector 1, București</w:t>
    </w:r>
  </w:p>
  <w:p w14:paraId="79E83EE5"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cabinet.pocu@mfe.gov.ro</w:t>
    </w:r>
  </w:p>
  <w:p w14:paraId="5DC1C3FC" w14:textId="77777777" w:rsidR="007B33EA" w:rsidRPr="00E33B73" w:rsidRDefault="007B33EA" w:rsidP="0079665B">
    <w:pPr>
      <w:pStyle w:val="Footer"/>
      <w:spacing w:after="0"/>
      <w:ind w:left="142"/>
      <w:jc w:val="left"/>
      <w:rPr>
        <w:rFonts w:ascii="Trebuchet MS" w:hAnsi="Trebuchet MS"/>
        <w:sz w:val="14"/>
        <w:szCs w:val="14"/>
        <w:lang w:val="ro-RO"/>
      </w:rPr>
    </w:pPr>
    <w:r w:rsidRPr="00E33B73">
      <w:rPr>
        <w:rFonts w:ascii="Trebuchet MS" w:hAnsi="Trebuchet MS"/>
        <w:sz w:val="14"/>
        <w:szCs w:val="14"/>
        <w:lang w:val="ro-RO"/>
      </w:rPr>
      <w:t>www.mfe.gov.ro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8610"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Autoritatea de Management pentru Programul Operațional Capital Uman</w:t>
    </w:r>
  </w:p>
  <w:p w14:paraId="084BEFFA"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Str. Mendeleev, nr. 36-38, Sector 1, București</w:t>
    </w:r>
  </w:p>
  <w:p w14:paraId="64420D54" w14:textId="77777777" w:rsidR="00A878B5"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cabinet.pocu@mfe.gov.ro</w:t>
    </w:r>
  </w:p>
  <w:p w14:paraId="5506429B" w14:textId="77777777" w:rsidR="00B62AE0" w:rsidRPr="00A878B5" w:rsidRDefault="00A878B5" w:rsidP="00612231">
    <w:pPr>
      <w:tabs>
        <w:tab w:val="center" w:pos="4536"/>
        <w:tab w:val="right" w:pos="9072"/>
      </w:tabs>
      <w:spacing w:after="0" w:line="240" w:lineRule="auto"/>
      <w:ind w:left="284"/>
      <w:jc w:val="left"/>
      <w:rPr>
        <w:rFonts w:eastAsia="Calibri" w:cs="Times New Roman"/>
        <w:sz w:val="14"/>
        <w:szCs w:val="14"/>
        <w:lang w:val="ro-RO"/>
      </w:rPr>
    </w:pPr>
    <w:r w:rsidRPr="00A878B5">
      <w:rPr>
        <w:rFonts w:eastAsia="Calibri" w:cs="Times New Roman"/>
        <w:sz w:val="14"/>
        <w:szCs w:val="14"/>
        <w:lang w:val="ro-RO"/>
      </w:rPr>
      <w:t>www.mfe.gov.ro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8BEDF" w14:textId="77777777" w:rsidR="00BB18FC" w:rsidRDefault="00BB18FC" w:rsidP="00CD5B3B">
      <w:pPr>
        <w:rPr>
          <w:rFonts w:cs="Times New Roman"/>
        </w:rPr>
      </w:pPr>
      <w:r>
        <w:rPr>
          <w:rFonts w:cs="Times New Roman"/>
        </w:rPr>
        <w:separator/>
      </w:r>
    </w:p>
  </w:footnote>
  <w:footnote w:type="continuationSeparator" w:id="0">
    <w:p w14:paraId="21A8B4CC" w14:textId="77777777" w:rsidR="00BB18FC" w:rsidRDefault="00BB18FC"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DC24D" w14:textId="77777777" w:rsidR="00B92987" w:rsidRDefault="007B33EA">
    <w:r>
      <w:rPr>
        <w:noProof/>
        <w:lang w:eastAsia="ro-RO"/>
      </w:rPr>
      <w:drawing>
        <wp:anchor distT="0" distB="0" distL="114300" distR="114300" simplePos="0" relativeHeight="251667456" behindDoc="0" locked="0" layoutInCell="1" allowOverlap="1" wp14:anchorId="0111B6DD" wp14:editId="1FA0F229">
          <wp:simplePos x="0" y="0"/>
          <wp:positionH relativeFrom="margin">
            <wp:posOffset>0</wp:posOffset>
          </wp:positionH>
          <wp:positionV relativeFrom="paragraph">
            <wp:posOffset>-635</wp:posOffset>
          </wp:positionV>
          <wp:extent cx="6057900" cy="883285"/>
          <wp:effectExtent l="0" t="0" r="0" b="0"/>
          <wp:wrapNone/>
          <wp:docPr id="183948898" name="Picture 183948898" descr="E:\Users\ioana.chiriac\AppData\Local\Microsoft\Windows\Temporary Internet Files\Content.Word\logo-antet-Direcția-generală-programe-europene-Capital-u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ioana.chiriac\AppData\Local\Microsoft\Windows\Temporary Internet Files\Content.Word\logo-antet-Direcția-generală-programe-europene-Capital-um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83285"/>
                  </a:xfrm>
                  <a:prstGeom prst="rect">
                    <a:avLst/>
                  </a:prstGeom>
                  <a:noFill/>
                  <a:ln>
                    <a:noFill/>
                  </a:ln>
                </pic:spPr>
              </pic:pic>
            </a:graphicData>
          </a:graphic>
        </wp:anchor>
      </w:drawing>
    </w:r>
  </w:p>
  <w:tbl>
    <w:tblPr>
      <w:tblW w:w="9214" w:type="dxa"/>
      <w:tblInd w:w="2" w:type="dxa"/>
      <w:tblCellMar>
        <w:left w:w="0" w:type="dxa"/>
        <w:right w:w="0" w:type="dxa"/>
      </w:tblCellMar>
      <w:tblLook w:val="00A0" w:firstRow="1" w:lastRow="0" w:firstColumn="1" w:lastColumn="0" w:noHBand="0" w:noVBand="0"/>
    </w:tblPr>
    <w:tblGrid>
      <w:gridCol w:w="5311"/>
      <w:gridCol w:w="3903"/>
    </w:tblGrid>
    <w:tr w:rsidR="00D6192F" w14:paraId="30EABF78" w14:textId="77777777">
      <w:tc>
        <w:tcPr>
          <w:tcW w:w="5311" w:type="dxa"/>
        </w:tcPr>
        <w:p w14:paraId="0083BF78" w14:textId="77777777" w:rsidR="00D6192F" w:rsidRPr="00CD5B3B" w:rsidRDefault="00D6192F" w:rsidP="00E562FC">
          <w:pPr>
            <w:pStyle w:val="MediumGrid21"/>
            <w:rPr>
              <w:rFonts w:cs="Times New Roman"/>
            </w:rPr>
          </w:pPr>
        </w:p>
      </w:tc>
      <w:tc>
        <w:tcPr>
          <w:tcW w:w="3903" w:type="dxa"/>
          <w:vAlign w:val="center"/>
        </w:tcPr>
        <w:p w14:paraId="59551A9C" w14:textId="77777777" w:rsidR="00D6192F" w:rsidRDefault="00D6192F" w:rsidP="00C20EF1">
          <w:pPr>
            <w:pStyle w:val="MediumGrid21"/>
            <w:jc w:val="right"/>
            <w:rPr>
              <w:rFonts w:cs="Times New Roman"/>
            </w:rPr>
          </w:pPr>
        </w:p>
      </w:tc>
    </w:tr>
  </w:tbl>
  <w:p w14:paraId="38C03A02" w14:textId="77777777" w:rsidR="00D6192F" w:rsidRDefault="00D6192F" w:rsidP="00CD5B3B">
    <w:pPr>
      <w:pStyle w:val="Header"/>
      <w:rPr>
        <w:rFonts w:cs="Times New Roman"/>
      </w:rPr>
    </w:pPr>
  </w:p>
  <w:p w14:paraId="417E2948" w14:textId="77777777" w:rsidR="001A1A96" w:rsidRDefault="001A1A96" w:rsidP="00CD5B3B">
    <w:pPr>
      <w:pStyle w:val="Head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284" w:type="dxa"/>
      <w:tblCellMar>
        <w:left w:w="0" w:type="dxa"/>
        <w:right w:w="0" w:type="dxa"/>
      </w:tblCellMar>
      <w:tblLook w:val="00A0" w:firstRow="1" w:lastRow="0" w:firstColumn="1" w:lastColumn="0" w:noHBand="0" w:noVBand="0"/>
    </w:tblPr>
    <w:tblGrid>
      <w:gridCol w:w="10481"/>
      <w:gridCol w:w="292"/>
    </w:tblGrid>
    <w:tr w:rsidR="00D6192F" w14:paraId="36D65983" w14:textId="77777777" w:rsidTr="00C358BA">
      <w:tc>
        <w:tcPr>
          <w:tcW w:w="10481" w:type="dxa"/>
        </w:tcPr>
        <w:p w14:paraId="2B2A1A7F" w14:textId="77777777" w:rsidR="00D6192F" w:rsidRPr="00CD5B3B" w:rsidRDefault="00D6192F" w:rsidP="00C20EF1">
          <w:pPr>
            <w:pStyle w:val="MediumGrid21"/>
            <w:rPr>
              <w:rFonts w:cs="Times New Roman"/>
            </w:rPr>
          </w:pPr>
        </w:p>
      </w:tc>
      <w:tc>
        <w:tcPr>
          <w:tcW w:w="292" w:type="dxa"/>
          <w:vAlign w:val="center"/>
        </w:tcPr>
        <w:p w14:paraId="09473436" w14:textId="77777777" w:rsidR="00D6192F" w:rsidRDefault="00D6192F" w:rsidP="00E562FC">
          <w:pPr>
            <w:pStyle w:val="MediumGrid21"/>
            <w:jc w:val="right"/>
            <w:rPr>
              <w:rFonts w:cs="Times New Roman"/>
            </w:rPr>
          </w:pPr>
        </w:p>
        <w:p w14:paraId="0BAAA654" w14:textId="77777777" w:rsidR="00D6192F" w:rsidRDefault="00D6192F" w:rsidP="00E562FC">
          <w:pPr>
            <w:pStyle w:val="MediumGrid21"/>
            <w:jc w:val="right"/>
            <w:rPr>
              <w:rFonts w:cs="Times New Roman"/>
            </w:rPr>
          </w:pPr>
        </w:p>
        <w:p w14:paraId="2CBBAC86" w14:textId="77777777" w:rsidR="00D6192F" w:rsidRDefault="00D6192F" w:rsidP="00E562FC">
          <w:pPr>
            <w:pStyle w:val="MediumGrid21"/>
            <w:jc w:val="right"/>
            <w:rPr>
              <w:rFonts w:cs="Times New Roman"/>
            </w:rPr>
          </w:pPr>
        </w:p>
      </w:tc>
    </w:tr>
  </w:tbl>
  <w:p w14:paraId="5834BF58" w14:textId="77777777" w:rsidR="00D6192F" w:rsidRDefault="00BB6F2F" w:rsidP="00C358BA">
    <w:pPr>
      <w:pStyle w:val="Footer"/>
      <w:spacing w:after="0" w:line="240" w:lineRule="auto"/>
      <w:ind w:left="0"/>
      <w:rPr>
        <w:rFonts w:ascii="Trebuchet MS" w:hAnsi="Trebuchet MS" w:cs="Trebuchet MS"/>
        <w:sz w:val="22"/>
        <w:szCs w:val="22"/>
        <w:lang w:val="ro-RO"/>
      </w:rPr>
    </w:pPr>
    <w:r>
      <w:rPr>
        <w:noProof/>
        <w:lang w:eastAsia="ro-RO"/>
      </w:rPr>
      <w:drawing>
        <wp:anchor distT="0" distB="0" distL="114300" distR="114300" simplePos="0" relativeHeight="251669504" behindDoc="0" locked="0" layoutInCell="1" allowOverlap="1" wp14:anchorId="7C76D95F" wp14:editId="767E0BFB">
          <wp:simplePos x="0" y="0"/>
          <wp:positionH relativeFrom="margin">
            <wp:posOffset>-215900</wp:posOffset>
          </wp:positionH>
          <wp:positionV relativeFrom="paragraph">
            <wp:posOffset>-285750</wp:posOffset>
          </wp:positionV>
          <wp:extent cx="6057900" cy="883285"/>
          <wp:effectExtent l="0" t="0" r="0" b="0"/>
          <wp:wrapNone/>
          <wp:docPr id="1234982251" name="Picture 1234982251" descr="E:\Users\ioana.chiriac\AppData\Local\Microsoft\Windows\Temporary Internet Files\Content.Word\logo-antet-Direcția-generală-programe-europene-Capital-u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ioana.chiriac\AppData\Local\Microsoft\Windows\Temporary Internet Files\Content.Word\logo-antet-Direcția-generală-programe-europene-Capital-um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83285"/>
                  </a:xfrm>
                  <a:prstGeom prst="rect">
                    <a:avLst/>
                  </a:prstGeom>
                  <a:noFill/>
                  <a:ln>
                    <a:noFill/>
                  </a:ln>
                </pic:spPr>
              </pic:pic>
            </a:graphicData>
          </a:graphic>
        </wp:anchor>
      </w:drawing>
    </w:r>
  </w:p>
  <w:p w14:paraId="7A9D7B1E" w14:textId="77777777" w:rsidR="0046147C" w:rsidRDefault="0046147C" w:rsidP="00C358BA">
    <w:pPr>
      <w:pStyle w:val="Footer"/>
      <w:spacing w:after="0" w:line="240" w:lineRule="auto"/>
      <w:ind w:left="0"/>
      <w:rPr>
        <w:rFonts w:ascii="Trebuchet MS" w:hAnsi="Trebuchet MS" w:cs="Trebuchet MS"/>
        <w:sz w:val="22"/>
        <w:szCs w:val="22"/>
        <w:lang w:val="ro-RO"/>
      </w:rPr>
    </w:pPr>
  </w:p>
  <w:p w14:paraId="06891A2C" w14:textId="77777777" w:rsidR="0046147C" w:rsidRDefault="0046147C" w:rsidP="00C358BA">
    <w:pPr>
      <w:pStyle w:val="Footer"/>
      <w:spacing w:after="0" w:line="240" w:lineRule="auto"/>
      <w:ind w:left="0"/>
      <w:rPr>
        <w:rFonts w:ascii="Trebuchet MS" w:hAnsi="Trebuchet MS" w:cs="Trebuchet MS"/>
        <w:sz w:val="22"/>
        <w:szCs w:val="22"/>
        <w:lang w:val="ro-RO"/>
      </w:rPr>
    </w:pPr>
  </w:p>
  <w:p w14:paraId="54BDCF98" w14:textId="77777777" w:rsidR="00D6192F" w:rsidRDefault="00D6192F" w:rsidP="00C358BA">
    <w:pPr>
      <w:pStyle w:val="Footer"/>
      <w:spacing w:after="0" w:line="240" w:lineRule="auto"/>
      <w:ind w:left="0"/>
      <w:rPr>
        <w:rFonts w:ascii="Trebuchet MS" w:hAnsi="Trebuchet MS" w:cs="Trebuchet MS"/>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B54"/>
    <w:multiLevelType w:val="hybridMultilevel"/>
    <w:tmpl w:val="422AD634"/>
    <w:lvl w:ilvl="0" w:tplc="04090001">
      <w:start w:val="1"/>
      <w:numFmt w:val="bullet"/>
      <w:lvlText w:val=""/>
      <w:lvlJc w:val="left"/>
      <w:pPr>
        <w:ind w:left="2421" w:hanging="360"/>
      </w:pPr>
      <w:rPr>
        <w:rFonts w:ascii="Symbol" w:hAnsi="Symbol" w:hint="default"/>
      </w:rPr>
    </w:lvl>
    <w:lvl w:ilvl="1" w:tplc="00B2F6CE">
      <w:numFmt w:val="bullet"/>
      <w:lvlText w:val="•"/>
      <w:lvlJc w:val="left"/>
      <w:pPr>
        <w:ind w:left="3141" w:hanging="360"/>
      </w:pPr>
      <w:rPr>
        <w:rFonts w:ascii="Trebuchet MS" w:eastAsia="MS Mincho" w:hAnsi="Trebuchet MS" w:cs="Trebuchet MS"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 w15:restartNumberingAfterBreak="0">
    <w:nsid w:val="0A114E08"/>
    <w:multiLevelType w:val="hybridMultilevel"/>
    <w:tmpl w:val="88FCA3AC"/>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 w15:restartNumberingAfterBreak="0">
    <w:nsid w:val="123D63B4"/>
    <w:multiLevelType w:val="hybridMultilevel"/>
    <w:tmpl w:val="C21C527E"/>
    <w:lvl w:ilvl="0" w:tplc="304EA06C">
      <w:start w:val="5"/>
      <w:numFmt w:val="decimal"/>
      <w:lvlText w:val="%1."/>
      <w:lvlJc w:val="left"/>
      <w:pPr>
        <w:ind w:left="786" w:hanging="360"/>
      </w:pPr>
      <w:rPr>
        <w:rFonts w:hint="default"/>
        <w:i/>
        <w:iCs/>
        <w:sz w:val="22"/>
        <w:szCs w:val="22"/>
        <w:u w:val="single"/>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1DEB676D"/>
    <w:multiLevelType w:val="hybridMultilevel"/>
    <w:tmpl w:val="8C0290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F55D68"/>
    <w:multiLevelType w:val="hybridMultilevel"/>
    <w:tmpl w:val="7DDA956C"/>
    <w:lvl w:ilvl="0" w:tplc="D10EB01A">
      <w:start w:val="1"/>
      <w:numFmt w:val="decimal"/>
      <w:lvlText w:val="%1."/>
      <w:lvlJc w:val="left"/>
      <w:pPr>
        <w:ind w:left="1980" w:hanging="360"/>
      </w:pPr>
      <w:rPr>
        <w:rFonts w:hint="default"/>
        <w:b/>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201758CF"/>
    <w:multiLevelType w:val="hybridMultilevel"/>
    <w:tmpl w:val="6F7E940E"/>
    <w:lvl w:ilvl="0" w:tplc="C6F2A8AA">
      <w:start w:val="1"/>
      <w:numFmt w:val="bullet"/>
      <w:lvlText w:val="-"/>
      <w:lvlJc w:val="left"/>
      <w:pPr>
        <w:ind w:left="2498" w:hanging="360"/>
      </w:pPr>
      <w:rPr>
        <w:rFonts w:ascii="Vrinda" w:hAnsi="Vrinda"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6" w15:restartNumberingAfterBreak="0">
    <w:nsid w:val="26D451A9"/>
    <w:multiLevelType w:val="multilevel"/>
    <w:tmpl w:val="2AF6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484224"/>
    <w:multiLevelType w:val="hybridMultilevel"/>
    <w:tmpl w:val="AB8C8F4E"/>
    <w:lvl w:ilvl="0" w:tplc="EDC41178">
      <w:start w:val="1"/>
      <w:numFmt w:val="lowerLetter"/>
      <w:lvlText w:val="%1)"/>
      <w:lvlJc w:val="left"/>
      <w:pPr>
        <w:ind w:left="1350" w:hanging="360"/>
      </w:pPr>
      <w:rPr>
        <w:rFonts w:ascii="Trebuchet MS" w:eastAsia="MS Mincho" w:hAnsi="Trebuchet MS" w:cs="Trebuchet MS" w:hint="default"/>
        <w:sz w:val="22"/>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2B6A4BB4"/>
    <w:multiLevelType w:val="hybridMultilevel"/>
    <w:tmpl w:val="DDB648EE"/>
    <w:lvl w:ilvl="0" w:tplc="872413FC">
      <w:start w:val="1"/>
      <w:numFmt w:val="decimal"/>
      <w:lvlText w:val="%1."/>
      <w:lvlJc w:val="left"/>
      <w:pPr>
        <w:ind w:left="1778" w:hanging="360"/>
      </w:pPr>
      <w:rPr>
        <w:rFonts w:hint="default"/>
      </w:rPr>
    </w:lvl>
    <w:lvl w:ilvl="1" w:tplc="08090001">
      <w:start w:val="1"/>
      <w:numFmt w:val="bullet"/>
      <w:lvlText w:val=""/>
      <w:lvlJc w:val="left"/>
      <w:pPr>
        <w:ind w:left="2596" w:hanging="360"/>
      </w:pPr>
      <w:rPr>
        <w:rFonts w:ascii="Symbol" w:hAnsi="Symbol" w:hint="default"/>
      </w:rPr>
    </w:lvl>
    <w:lvl w:ilvl="2" w:tplc="0409001B" w:tentative="1">
      <w:start w:val="1"/>
      <w:numFmt w:val="lowerRoman"/>
      <w:lvlText w:val="%3."/>
      <w:lvlJc w:val="right"/>
      <w:pPr>
        <w:ind w:left="3316" w:hanging="180"/>
      </w:pPr>
    </w:lvl>
    <w:lvl w:ilvl="3" w:tplc="0409000F" w:tentative="1">
      <w:start w:val="1"/>
      <w:numFmt w:val="decimal"/>
      <w:lvlText w:val="%4."/>
      <w:lvlJc w:val="left"/>
      <w:pPr>
        <w:ind w:left="4036" w:hanging="360"/>
      </w:pPr>
    </w:lvl>
    <w:lvl w:ilvl="4" w:tplc="04090019" w:tentative="1">
      <w:start w:val="1"/>
      <w:numFmt w:val="lowerLetter"/>
      <w:lvlText w:val="%5."/>
      <w:lvlJc w:val="left"/>
      <w:pPr>
        <w:ind w:left="4756" w:hanging="360"/>
      </w:pPr>
    </w:lvl>
    <w:lvl w:ilvl="5" w:tplc="0409001B" w:tentative="1">
      <w:start w:val="1"/>
      <w:numFmt w:val="lowerRoman"/>
      <w:lvlText w:val="%6."/>
      <w:lvlJc w:val="right"/>
      <w:pPr>
        <w:ind w:left="5476" w:hanging="180"/>
      </w:pPr>
    </w:lvl>
    <w:lvl w:ilvl="6" w:tplc="0409000F" w:tentative="1">
      <w:start w:val="1"/>
      <w:numFmt w:val="decimal"/>
      <w:lvlText w:val="%7."/>
      <w:lvlJc w:val="left"/>
      <w:pPr>
        <w:ind w:left="6196" w:hanging="360"/>
      </w:pPr>
    </w:lvl>
    <w:lvl w:ilvl="7" w:tplc="04090019" w:tentative="1">
      <w:start w:val="1"/>
      <w:numFmt w:val="lowerLetter"/>
      <w:lvlText w:val="%8."/>
      <w:lvlJc w:val="left"/>
      <w:pPr>
        <w:ind w:left="6916" w:hanging="360"/>
      </w:pPr>
    </w:lvl>
    <w:lvl w:ilvl="8" w:tplc="0409001B" w:tentative="1">
      <w:start w:val="1"/>
      <w:numFmt w:val="lowerRoman"/>
      <w:lvlText w:val="%9."/>
      <w:lvlJc w:val="right"/>
      <w:pPr>
        <w:ind w:left="7636" w:hanging="180"/>
      </w:pPr>
    </w:lvl>
  </w:abstractNum>
  <w:abstractNum w:abstractNumId="9" w15:restartNumberingAfterBreak="0">
    <w:nsid w:val="2C1275DC"/>
    <w:multiLevelType w:val="hybridMultilevel"/>
    <w:tmpl w:val="79088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69776E"/>
    <w:multiLevelType w:val="hybridMultilevel"/>
    <w:tmpl w:val="0EC4DC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1E1A7C"/>
    <w:multiLevelType w:val="hybridMultilevel"/>
    <w:tmpl w:val="30848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0A49CA"/>
    <w:multiLevelType w:val="hybridMultilevel"/>
    <w:tmpl w:val="F75638E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A103E62"/>
    <w:multiLevelType w:val="hybridMultilevel"/>
    <w:tmpl w:val="D4B494BE"/>
    <w:lvl w:ilvl="0" w:tplc="0418000D">
      <w:start w:val="1"/>
      <w:numFmt w:val="bullet"/>
      <w:lvlText w:val=""/>
      <w:lvlJc w:val="left"/>
      <w:pPr>
        <w:ind w:left="2760" w:hanging="360"/>
      </w:pPr>
      <w:rPr>
        <w:rFonts w:ascii="Wingdings" w:hAnsi="Wingdings" w:hint="default"/>
      </w:rPr>
    </w:lvl>
    <w:lvl w:ilvl="1" w:tplc="04180003" w:tentative="1">
      <w:start w:val="1"/>
      <w:numFmt w:val="bullet"/>
      <w:lvlText w:val="o"/>
      <w:lvlJc w:val="left"/>
      <w:pPr>
        <w:ind w:left="3480" w:hanging="360"/>
      </w:pPr>
      <w:rPr>
        <w:rFonts w:ascii="Courier New" w:hAnsi="Courier New" w:cs="Courier New" w:hint="default"/>
      </w:rPr>
    </w:lvl>
    <w:lvl w:ilvl="2" w:tplc="04180005" w:tentative="1">
      <w:start w:val="1"/>
      <w:numFmt w:val="bullet"/>
      <w:lvlText w:val=""/>
      <w:lvlJc w:val="left"/>
      <w:pPr>
        <w:ind w:left="4200" w:hanging="360"/>
      </w:pPr>
      <w:rPr>
        <w:rFonts w:ascii="Wingdings" w:hAnsi="Wingdings" w:hint="default"/>
      </w:rPr>
    </w:lvl>
    <w:lvl w:ilvl="3" w:tplc="04180001" w:tentative="1">
      <w:start w:val="1"/>
      <w:numFmt w:val="bullet"/>
      <w:lvlText w:val=""/>
      <w:lvlJc w:val="left"/>
      <w:pPr>
        <w:ind w:left="4920" w:hanging="360"/>
      </w:pPr>
      <w:rPr>
        <w:rFonts w:ascii="Symbol" w:hAnsi="Symbol" w:hint="default"/>
      </w:rPr>
    </w:lvl>
    <w:lvl w:ilvl="4" w:tplc="04180003" w:tentative="1">
      <w:start w:val="1"/>
      <w:numFmt w:val="bullet"/>
      <w:lvlText w:val="o"/>
      <w:lvlJc w:val="left"/>
      <w:pPr>
        <w:ind w:left="5640" w:hanging="360"/>
      </w:pPr>
      <w:rPr>
        <w:rFonts w:ascii="Courier New" w:hAnsi="Courier New" w:cs="Courier New" w:hint="default"/>
      </w:rPr>
    </w:lvl>
    <w:lvl w:ilvl="5" w:tplc="04180005" w:tentative="1">
      <w:start w:val="1"/>
      <w:numFmt w:val="bullet"/>
      <w:lvlText w:val=""/>
      <w:lvlJc w:val="left"/>
      <w:pPr>
        <w:ind w:left="6360" w:hanging="360"/>
      </w:pPr>
      <w:rPr>
        <w:rFonts w:ascii="Wingdings" w:hAnsi="Wingdings" w:hint="default"/>
      </w:rPr>
    </w:lvl>
    <w:lvl w:ilvl="6" w:tplc="04180001" w:tentative="1">
      <w:start w:val="1"/>
      <w:numFmt w:val="bullet"/>
      <w:lvlText w:val=""/>
      <w:lvlJc w:val="left"/>
      <w:pPr>
        <w:ind w:left="7080" w:hanging="360"/>
      </w:pPr>
      <w:rPr>
        <w:rFonts w:ascii="Symbol" w:hAnsi="Symbol" w:hint="default"/>
      </w:rPr>
    </w:lvl>
    <w:lvl w:ilvl="7" w:tplc="04180003" w:tentative="1">
      <w:start w:val="1"/>
      <w:numFmt w:val="bullet"/>
      <w:lvlText w:val="o"/>
      <w:lvlJc w:val="left"/>
      <w:pPr>
        <w:ind w:left="7800" w:hanging="360"/>
      </w:pPr>
      <w:rPr>
        <w:rFonts w:ascii="Courier New" w:hAnsi="Courier New" w:cs="Courier New" w:hint="default"/>
      </w:rPr>
    </w:lvl>
    <w:lvl w:ilvl="8" w:tplc="04180005" w:tentative="1">
      <w:start w:val="1"/>
      <w:numFmt w:val="bullet"/>
      <w:lvlText w:val=""/>
      <w:lvlJc w:val="left"/>
      <w:pPr>
        <w:ind w:left="8520" w:hanging="360"/>
      </w:pPr>
      <w:rPr>
        <w:rFonts w:ascii="Wingdings" w:hAnsi="Wingdings" w:hint="default"/>
      </w:rPr>
    </w:lvl>
  </w:abstractNum>
  <w:abstractNum w:abstractNumId="14" w15:restartNumberingAfterBreak="0">
    <w:nsid w:val="3BC70249"/>
    <w:multiLevelType w:val="hybridMultilevel"/>
    <w:tmpl w:val="5C709B4C"/>
    <w:lvl w:ilvl="0" w:tplc="ABD8FFDC">
      <w:start w:val="1"/>
      <w:numFmt w:val="lowerLetter"/>
      <w:lvlText w:val="%1)"/>
      <w:lvlJc w:val="left"/>
      <w:pPr>
        <w:ind w:left="1170" w:hanging="360"/>
      </w:pPr>
      <w:rPr>
        <w:rFonts w:hint="default"/>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40AB305E"/>
    <w:multiLevelType w:val="hybridMultilevel"/>
    <w:tmpl w:val="756057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5372F"/>
    <w:multiLevelType w:val="hybridMultilevel"/>
    <w:tmpl w:val="1FDA76E8"/>
    <w:lvl w:ilvl="0" w:tplc="872413FC">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7" w15:restartNumberingAfterBreak="0">
    <w:nsid w:val="43D91034"/>
    <w:multiLevelType w:val="hybridMultilevel"/>
    <w:tmpl w:val="BF8270C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15:restartNumberingAfterBreak="0">
    <w:nsid w:val="442C173A"/>
    <w:multiLevelType w:val="hybridMultilevel"/>
    <w:tmpl w:val="646850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4756F4F"/>
    <w:multiLevelType w:val="hybridMultilevel"/>
    <w:tmpl w:val="2C58A30E"/>
    <w:lvl w:ilvl="0" w:tplc="EE3CFEA2">
      <w:start w:val="1"/>
      <w:numFmt w:val="lowerLetter"/>
      <w:lvlText w:val="%1)"/>
      <w:lvlJc w:val="left"/>
      <w:pPr>
        <w:ind w:left="720" w:hanging="360"/>
      </w:pPr>
      <w:rPr>
        <w:rFonts w:ascii="Trebuchet MS" w:eastAsia="MS Mincho" w:hAnsi="Trebuchet MS" w:cs="Trebuchet M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F66714"/>
    <w:multiLevelType w:val="hybridMultilevel"/>
    <w:tmpl w:val="7C9E4A98"/>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1" w15:restartNumberingAfterBreak="0">
    <w:nsid w:val="49D36A27"/>
    <w:multiLevelType w:val="hybridMultilevel"/>
    <w:tmpl w:val="56CEB6FA"/>
    <w:lvl w:ilvl="0" w:tplc="C6F2A8AA">
      <w:start w:val="1"/>
      <w:numFmt w:val="bullet"/>
      <w:lvlText w:val="-"/>
      <w:lvlJc w:val="left"/>
      <w:pPr>
        <w:ind w:left="2498" w:hanging="360"/>
      </w:pPr>
      <w:rPr>
        <w:rFonts w:ascii="Vrinda" w:hAnsi="Vrinda"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22" w15:restartNumberingAfterBreak="0">
    <w:nsid w:val="58B8592A"/>
    <w:multiLevelType w:val="hybridMultilevel"/>
    <w:tmpl w:val="A1DCF2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05C32"/>
    <w:multiLevelType w:val="hybridMultilevel"/>
    <w:tmpl w:val="1FDA76E8"/>
    <w:lvl w:ilvl="0" w:tplc="872413FC">
      <w:start w:val="1"/>
      <w:numFmt w:val="decimal"/>
      <w:lvlText w:val="%1."/>
      <w:lvlJc w:val="left"/>
      <w:pPr>
        <w:ind w:left="1778"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4" w15:restartNumberingAfterBreak="0">
    <w:nsid w:val="64CB1010"/>
    <w:multiLevelType w:val="hybridMultilevel"/>
    <w:tmpl w:val="1FDA76E8"/>
    <w:lvl w:ilvl="0" w:tplc="872413FC">
      <w:start w:val="1"/>
      <w:numFmt w:val="decimal"/>
      <w:lvlText w:val="%1."/>
      <w:lvlJc w:val="left"/>
      <w:pPr>
        <w:ind w:left="1778"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5" w15:restartNumberingAfterBreak="0">
    <w:nsid w:val="66EC4857"/>
    <w:multiLevelType w:val="hybridMultilevel"/>
    <w:tmpl w:val="E4089F16"/>
    <w:lvl w:ilvl="0" w:tplc="08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6D50680F"/>
    <w:multiLevelType w:val="hybridMultilevel"/>
    <w:tmpl w:val="1FDA76E8"/>
    <w:lvl w:ilvl="0" w:tplc="872413FC">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7" w15:restartNumberingAfterBreak="0">
    <w:nsid w:val="6E127FEC"/>
    <w:multiLevelType w:val="hybridMultilevel"/>
    <w:tmpl w:val="0360C41E"/>
    <w:lvl w:ilvl="0" w:tplc="FAEA9C1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195DC5"/>
    <w:multiLevelType w:val="hybridMultilevel"/>
    <w:tmpl w:val="61406578"/>
    <w:lvl w:ilvl="0" w:tplc="D936A2EA">
      <w:start w:val="1"/>
      <w:numFmt w:val="decimal"/>
      <w:lvlText w:val="%1."/>
      <w:lvlJc w:val="left"/>
      <w:pPr>
        <w:ind w:left="1170" w:hanging="360"/>
      </w:pPr>
      <w:rPr>
        <w:rFonts w:ascii="Trebuchet MS" w:eastAsia="MS Mincho" w:hAnsi="Trebuchet MS" w:cs="Trebuchet MS" w:hint="default"/>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03C727A"/>
    <w:multiLevelType w:val="hybridMultilevel"/>
    <w:tmpl w:val="28C68F5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16F766D"/>
    <w:multiLevelType w:val="hybridMultilevel"/>
    <w:tmpl w:val="FCA857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C5218"/>
    <w:multiLevelType w:val="hybridMultilevel"/>
    <w:tmpl w:val="53901D36"/>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2" w15:restartNumberingAfterBreak="0">
    <w:nsid w:val="74390ED8"/>
    <w:multiLevelType w:val="hybridMultilevel"/>
    <w:tmpl w:val="64E2C6F6"/>
    <w:lvl w:ilvl="0" w:tplc="24F08E10">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7817470"/>
    <w:multiLevelType w:val="hybridMultilevel"/>
    <w:tmpl w:val="1FDA76E8"/>
    <w:lvl w:ilvl="0" w:tplc="872413FC">
      <w:start w:val="1"/>
      <w:numFmt w:val="decimal"/>
      <w:lvlText w:val="%1."/>
      <w:lvlJc w:val="left"/>
      <w:pPr>
        <w:ind w:left="1778" w:hanging="360"/>
      </w:pPr>
      <w:rPr>
        <w:rFonts w:hint="default"/>
      </w:rPr>
    </w:lvl>
    <w:lvl w:ilvl="1" w:tplc="04090019">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16cid:durableId="553202829">
    <w:abstractNumId w:val="6"/>
  </w:num>
  <w:num w:numId="2" w16cid:durableId="1051926684">
    <w:abstractNumId w:val="1"/>
  </w:num>
  <w:num w:numId="3" w16cid:durableId="201870583">
    <w:abstractNumId w:val="4"/>
  </w:num>
  <w:num w:numId="4" w16cid:durableId="182521307">
    <w:abstractNumId w:val="33"/>
  </w:num>
  <w:num w:numId="5" w16cid:durableId="949971096">
    <w:abstractNumId w:val="12"/>
  </w:num>
  <w:num w:numId="6" w16cid:durableId="1867867567">
    <w:abstractNumId w:val="31"/>
  </w:num>
  <w:num w:numId="7" w16cid:durableId="1821072549">
    <w:abstractNumId w:val="25"/>
  </w:num>
  <w:num w:numId="8" w16cid:durableId="973172552">
    <w:abstractNumId w:val="16"/>
  </w:num>
  <w:num w:numId="9" w16cid:durableId="1209681882">
    <w:abstractNumId w:val="17"/>
  </w:num>
  <w:num w:numId="10" w16cid:durableId="1092319342">
    <w:abstractNumId w:val="8"/>
  </w:num>
  <w:num w:numId="11" w16cid:durableId="1106853962">
    <w:abstractNumId w:val="26"/>
  </w:num>
  <w:num w:numId="12" w16cid:durableId="1224171086">
    <w:abstractNumId w:val="23"/>
  </w:num>
  <w:num w:numId="13" w16cid:durableId="1068652706">
    <w:abstractNumId w:val="24"/>
  </w:num>
  <w:num w:numId="14" w16cid:durableId="2093962582">
    <w:abstractNumId w:val="0"/>
  </w:num>
  <w:num w:numId="15" w16cid:durableId="1540238554">
    <w:abstractNumId w:val="5"/>
  </w:num>
  <w:num w:numId="16" w16cid:durableId="538738432">
    <w:abstractNumId w:val="21"/>
  </w:num>
  <w:num w:numId="17" w16cid:durableId="657542918">
    <w:abstractNumId w:val="28"/>
  </w:num>
  <w:num w:numId="18" w16cid:durableId="1798065359">
    <w:abstractNumId w:val="27"/>
  </w:num>
  <w:num w:numId="19" w16cid:durableId="60755421">
    <w:abstractNumId w:val="7"/>
  </w:num>
  <w:num w:numId="20" w16cid:durableId="604848309">
    <w:abstractNumId w:val="19"/>
  </w:num>
  <w:num w:numId="21" w16cid:durableId="1599369145">
    <w:abstractNumId w:val="3"/>
  </w:num>
  <w:num w:numId="22" w16cid:durableId="317660888">
    <w:abstractNumId w:val="9"/>
  </w:num>
  <w:num w:numId="23" w16cid:durableId="1298998929">
    <w:abstractNumId w:val="30"/>
  </w:num>
  <w:num w:numId="24" w16cid:durableId="1797868770">
    <w:abstractNumId w:val="15"/>
  </w:num>
  <w:num w:numId="25" w16cid:durableId="671495150">
    <w:abstractNumId w:val="22"/>
  </w:num>
  <w:num w:numId="26" w16cid:durableId="1046293711">
    <w:abstractNumId w:val="20"/>
  </w:num>
  <w:num w:numId="27" w16cid:durableId="305473233">
    <w:abstractNumId w:val="29"/>
  </w:num>
  <w:num w:numId="28" w16cid:durableId="1976376276">
    <w:abstractNumId w:val="11"/>
  </w:num>
  <w:num w:numId="29" w16cid:durableId="1647540066">
    <w:abstractNumId w:val="14"/>
  </w:num>
  <w:num w:numId="30" w16cid:durableId="1686709111">
    <w:abstractNumId w:val="2"/>
  </w:num>
  <w:num w:numId="31" w16cid:durableId="1962764573">
    <w:abstractNumId w:val="18"/>
  </w:num>
  <w:num w:numId="32" w16cid:durableId="356084480">
    <w:abstractNumId w:val="10"/>
  </w:num>
  <w:num w:numId="33" w16cid:durableId="2145273855">
    <w:abstractNumId w:val="13"/>
  </w:num>
  <w:num w:numId="34" w16cid:durableId="157797790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43EB"/>
    <w:rsid w:val="00011672"/>
    <w:rsid w:val="00030344"/>
    <w:rsid w:val="0003328F"/>
    <w:rsid w:val="000421B8"/>
    <w:rsid w:val="000473B7"/>
    <w:rsid w:val="00047573"/>
    <w:rsid w:val="00051017"/>
    <w:rsid w:val="00053E5C"/>
    <w:rsid w:val="00054C1E"/>
    <w:rsid w:val="00055D13"/>
    <w:rsid w:val="00061CA5"/>
    <w:rsid w:val="0006603D"/>
    <w:rsid w:val="000667F6"/>
    <w:rsid w:val="00071979"/>
    <w:rsid w:val="0007209A"/>
    <w:rsid w:val="00074D31"/>
    <w:rsid w:val="00077228"/>
    <w:rsid w:val="00082C41"/>
    <w:rsid w:val="00085AA0"/>
    <w:rsid w:val="00086161"/>
    <w:rsid w:val="0009079E"/>
    <w:rsid w:val="00090E49"/>
    <w:rsid w:val="00092E7F"/>
    <w:rsid w:val="000A05F2"/>
    <w:rsid w:val="000A7B29"/>
    <w:rsid w:val="000B1338"/>
    <w:rsid w:val="000B1F21"/>
    <w:rsid w:val="000B511F"/>
    <w:rsid w:val="000B6461"/>
    <w:rsid w:val="000C09C1"/>
    <w:rsid w:val="000C2C71"/>
    <w:rsid w:val="000C655F"/>
    <w:rsid w:val="000D1C0F"/>
    <w:rsid w:val="000D7433"/>
    <w:rsid w:val="000E0014"/>
    <w:rsid w:val="000E0B21"/>
    <w:rsid w:val="000F1468"/>
    <w:rsid w:val="000F22F4"/>
    <w:rsid w:val="000F5E6A"/>
    <w:rsid w:val="000F60F6"/>
    <w:rsid w:val="000F63DC"/>
    <w:rsid w:val="000F69B0"/>
    <w:rsid w:val="001000C0"/>
    <w:rsid w:val="00100F36"/>
    <w:rsid w:val="00101AD7"/>
    <w:rsid w:val="0010798A"/>
    <w:rsid w:val="001202DA"/>
    <w:rsid w:val="00124761"/>
    <w:rsid w:val="0012594A"/>
    <w:rsid w:val="001268C7"/>
    <w:rsid w:val="001348E4"/>
    <w:rsid w:val="00140C1E"/>
    <w:rsid w:val="001449EC"/>
    <w:rsid w:val="001513D7"/>
    <w:rsid w:val="00155827"/>
    <w:rsid w:val="00157BF9"/>
    <w:rsid w:val="0016324D"/>
    <w:rsid w:val="00166DAC"/>
    <w:rsid w:val="00172380"/>
    <w:rsid w:val="00173BC3"/>
    <w:rsid w:val="00175D9A"/>
    <w:rsid w:val="001819C5"/>
    <w:rsid w:val="00183388"/>
    <w:rsid w:val="00184796"/>
    <w:rsid w:val="001865B9"/>
    <w:rsid w:val="00191EBC"/>
    <w:rsid w:val="00197551"/>
    <w:rsid w:val="001A1425"/>
    <w:rsid w:val="001A1A96"/>
    <w:rsid w:val="001A51FF"/>
    <w:rsid w:val="001B1C8B"/>
    <w:rsid w:val="001B3DEF"/>
    <w:rsid w:val="001B4ECF"/>
    <w:rsid w:val="001C308C"/>
    <w:rsid w:val="001C3227"/>
    <w:rsid w:val="001C66F1"/>
    <w:rsid w:val="001D1259"/>
    <w:rsid w:val="001D3D68"/>
    <w:rsid w:val="001D4491"/>
    <w:rsid w:val="001D7BC5"/>
    <w:rsid w:val="001E4E12"/>
    <w:rsid w:val="001E5032"/>
    <w:rsid w:val="001F0248"/>
    <w:rsid w:val="001F25DC"/>
    <w:rsid w:val="001F27CE"/>
    <w:rsid w:val="001F29D8"/>
    <w:rsid w:val="001F2A44"/>
    <w:rsid w:val="001F572D"/>
    <w:rsid w:val="001F751D"/>
    <w:rsid w:val="00200E50"/>
    <w:rsid w:val="002057A4"/>
    <w:rsid w:val="002057F2"/>
    <w:rsid w:val="00213BB7"/>
    <w:rsid w:val="00217CC0"/>
    <w:rsid w:val="002202C0"/>
    <w:rsid w:val="00220783"/>
    <w:rsid w:val="00223E75"/>
    <w:rsid w:val="002278CC"/>
    <w:rsid w:val="00232202"/>
    <w:rsid w:val="00240522"/>
    <w:rsid w:val="002412A7"/>
    <w:rsid w:val="002431A5"/>
    <w:rsid w:val="00255206"/>
    <w:rsid w:val="0025575F"/>
    <w:rsid w:val="002570FD"/>
    <w:rsid w:val="00257EAE"/>
    <w:rsid w:val="00261C2D"/>
    <w:rsid w:val="00263916"/>
    <w:rsid w:val="002649F5"/>
    <w:rsid w:val="002653D6"/>
    <w:rsid w:val="00265684"/>
    <w:rsid w:val="0026621A"/>
    <w:rsid w:val="00266D71"/>
    <w:rsid w:val="002710FD"/>
    <w:rsid w:val="002719F7"/>
    <w:rsid w:val="00273A1B"/>
    <w:rsid w:val="0027511B"/>
    <w:rsid w:val="00277CA3"/>
    <w:rsid w:val="00280062"/>
    <w:rsid w:val="002837F4"/>
    <w:rsid w:val="002850ED"/>
    <w:rsid w:val="002935A3"/>
    <w:rsid w:val="002953A2"/>
    <w:rsid w:val="002A069F"/>
    <w:rsid w:val="002A189C"/>
    <w:rsid w:val="002A2E7C"/>
    <w:rsid w:val="002A4C54"/>
    <w:rsid w:val="002A4E83"/>
    <w:rsid w:val="002A52F0"/>
    <w:rsid w:val="002A5742"/>
    <w:rsid w:val="002A7EE5"/>
    <w:rsid w:val="002B1052"/>
    <w:rsid w:val="002B333E"/>
    <w:rsid w:val="002B3E8B"/>
    <w:rsid w:val="002B64C5"/>
    <w:rsid w:val="002B777E"/>
    <w:rsid w:val="002C1D18"/>
    <w:rsid w:val="002C5FD5"/>
    <w:rsid w:val="002C70A7"/>
    <w:rsid w:val="002D442D"/>
    <w:rsid w:val="002D778A"/>
    <w:rsid w:val="002E0052"/>
    <w:rsid w:val="002E2D1B"/>
    <w:rsid w:val="002E7BB4"/>
    <w:rsid w:val="002F5EAA"/>
    <w:rsid w:val="002F7601"/>
    <w:rsid w:val="00301DFA"/>
    <w:rsid w:val="00302050"/>
    <w:rsid w:val="00306B8C"/>
    <w:rsid w:val="00310F5B"/>
    <w:rsid w:val="00313C5B"/>
    <w:rsid w:val="00321748"/>
    <w:rsid w:val="00322BB5"/>
    <w:rsid w:val="00325183"/>
    <w:rsid w:val="00332997"/>
    <w:rsid w:val="00333914"/>
    <w:rsid w:val="00333A30"/>
    <w:rsid w:val="003341E1"/>
    <w:rsid w:val="003416D0"/>
    <w:rsid w:val="00343337"/>
    <w:rsid w:val="0034498E"/>
    <w:rsid w:val="00351B19"/>
    <w:rsid w:val="00354E4E"/>
    <w:rsid w:val="00356F47"/>
    <w:rsid w:val="00366891"/>
    <w:rsid w:val="00383FB7"/>
    <w:rsid w:val="00385631"/>
    <w:rsid w:val="003867DD"/>
    <w:rsid w:val="003916EE"/>
    <w:rsid w:val="00392889"/>
    <w:rsid w:val="00395EDA"/>
    <w:rsid w:val="003A22C5"/>
    <w:rsid w:val="003A3F0E"/>
    <w:rsid w:val="003A4AA9"/>
    <w:rsid w:val="003A4F99"/>
    <w:rsid w:val="003A6E51"/>
    <w:rsid w:val="003A6F95"/>
    <w:rsid w:val="003A7B87"/>
    <w:rsid w:val="003B1419"/>
    <w:rsid w:val="003B366A"/>
    <w:rsid w:val="003C1BF0"/>
    <w:rsid w:val="003D38E7"/>
    <w:rsid w:val="003D5B1A"/>
    <w:rsid w:val="003E1455"/>
    <w:rsid w:val="003E2F12"/>
    <w:rsid w:val="003F1976"/>
    <w:rsid w:val="003F7698"/>
    <w:rsid w:val="004034CE"/>
    <w:rsid w:val="00410BDA"/>
    <w:rsid w:val="00412CE4"/>
    <w:rsid w:val="00417A75"/>
    <w:rsid w:val="00423EBA"/>
    <w:rsid w:val="00423F66"/>
    <w:rsid w:val="00427051"/>
    <w:rsid w:val="00427C63"/>
    <w:rsid w:val="004308B8"/>
    <w:rsid w:val="00432394"/>
    <w:rsid w:val="00435BE9"/>
    <w:rsid w:val="00447193"/>
    <w:rsid w:val="0044780D"/>
    <w:rsid w:val="00447CE7"/>
    <w:rsid w:val="00450E77"/>
    <w:rsid w:val="0045464C"/>
    <w:rsid w:val="00454C84"/>
    <w:rsid w:val="00456B73"/>
    <w:rsid w:val="00457E37"/>
    <w:rsid w:val="0046147C"/>
    <w:rsid w:val="00463571"/>
    <w:rsid w:val="004738D6"/>
    <w:rsid w:val="004749A4"/>
    <w:rsid w:val="00483A71"/>
    <w:rsid w:val="00483EA3"/>
    <w:rsid w:val="00493AD5"/>
    <w:rsid w:val="00494BCB"/>
    <w:rsid w:val="004A2059"/>
    <w:rsid w:val="004A393D"/>
    <w:rsid w:val="004A7A20"/>
    <w:rsid w:val="004B0151"/>
    <w:rsid w:val="004B2DC9"/>
    <w:rsid w:val="004B431E"/>
    <w:rsid w:val="004B4D15"/>
    <w:rsid w:val="004C37EB"/>
    <w:rsid w:val="004D064E"/>
    <w:rsid w:val="004D1214"/>
    <w:rsid w:val="004D4852"/>
    <w:rsid w:val="004D4ED5"/>
    <w:rsid w:val="004D50C9"/>
    <w:rsid w:val="004E6F9F"/>
    <w:rsid w:val="004F4B31"/>
    <w:rsid w:val="00503872"/>
    <w:rsid w:val="0050612D"/>
    <w:rsid w:val="0050709A"/>
    <w:rsid w:val="00512CB4"/>
    <w:rsid w:val="00521236"/>
    <w:rsid w:val="00525074"/>
    <w:rsid w:val="00526EE6"/>
    <w:rsid w:val="00527E3C"/>
    <w:rsid w:val="00531126"/>
    <w:rsid w:val="00533A9E"/>
    <w:rsid w:val="00536E03"/>
    <w:rsid w:val="00542C56"/>
    <w:rsid w:val="005447C9"/>
    <w:rsid w:val="0054648F"/>
    <w:rsid w:val="005475C0"/>
    <w:rsid w:val="00554134"/>
    <w:rsid w:val="00554593"/>
    <w:rsid w:val="00556A00"/>
    <w:rsid w:val="00560C88"/>
    <w:rsid w:val="00562E3C"/>
    <w:rsid w:val="005636A1"/>
    <w:rsid w:val="00564F5B"/>
    <w:rsid w:val="00565EAD"/>
    <w:rsid w:val="00566373"/>
    <w:rsid w:val="00574243"/>
    <w:rsid w:val="00575052"/>
    <w:rsid w:val="00580C12"/>
    <w:rsid w:val="00591457"/>
    <w:rsid w:val="00592833"/>
    <w:rsid w:val="00592D59"/>
    <w:rsid w:val="005934FA"/>
    <w:rsid w:val="005A0E8F"/>
    <w:rsid w:val="005A0F23"/>
    <w:rsid w:val="005A17F0"/>
    <w:rsid w:val="005A22F8"/>
    <w:rsid w:val="005A4B43"/>
    <w:rsid w:val="005A6064"/>
    <w:rsid w:val="005B507C"/>
    <w:rsid w:val="005B7A1F"/>
    <w:rsid w:val="005C12ED"/>
    <w:rsid w:val="005C774E"/>
    <w:rsid w:val="005D2CE7"/>
    <w:rsid w:val="005D33C5"/>
    <w:rsid w:val="005E0AFC"/>
    <w:rsid w:val="005E0B3B"/>
    <w:rsid w:val="005E6645"/>
    <w:rsid w:val="005E6FFA"/>
    <w:rsid w:val="005E7892"/>
    <w:rsid w:val="005F1D23"/>
    <w:rsid w:val="005F3AB5"/>
    <w:rsid w:val="005F4E4B"/>
    <w:rsid w:val="006075A8"/>
    <w:rsid w:val="00612231"/>
    <w:rsid w:val="0061614D"/>
    <w:rsid w:val="00620E91"/>
    <w:rsid w:val="00621AEB"/>
    <w:rsid w:val="00624C8A"/>
    <w:rsid w:val="00627F77"/>
    <w:rsid w:val="00634C88"/>
    <w:rsid w:val="006427A9"/>
    <w:rsid w:val="006434D3"/>
    <w:rsid w:val="00652637"/>
    <w:rsid w:val="00656653"/>
    <w:rsid w:val="00660F93"/>
    <w:rsid w:val="00662896"/>
    <w:rsid w:val="00670A0B"/>
    <w:rsid w:val="006714D0"/>
    <w:rsid w:val="00671680"/>
    <w:rsid w:val="00682710"/>
    <w:rsid w:val="00686246"/>
    <w:rsid w:val="00686BCA"/>
    <w:rsid w:val="00687998"/>
    <w:rsid w:val="00687AE1"/>
    <w:rsid w:val="006969CB"/>
    <w:rsid w:val="006A1942"/>
    <w:rsid w:val="006A1C99"/>
    <w:rsid w:val="006A253A"/>
    <w:rsid w:val="006A48F3"/>
    <w:rsid w:val="006A67E3"/>
    <w:rsid w:val="006A7C32"/>
    <w:rsid w:val="006B0E10"/>
    <w:rsid w:val="006B3363"/>
    <w:rsid w:val="006C21DE"/>
    <w:rsid w:val="006C497F"/>
    <w:rsid w:val="006C4D9C"/>
    <w:rsid w:val="006C5E9A"/>
    <w:rsid w:val="006C690E"/>
    <w:rsid w:val="006D1477"/>
    <w:rsid w:val="006E15EC"/>
    <w:rsid w:val="006E18B0"/>
    <w:rsid w:val="006E570C"/>
    <w:rsid w:val="006E6FB0"/>
    <w:rsid w:val="006E7532"/>
    <w:rsid w:val="006F16A2"/>
    <w:rsid w:val="006F3958"/>
    <w:rsid w:val="006F5533"/>
    <w:rsid w:val="006F58F0"/>
    <w:rsid w:val="00700169"/>
    <w:rsid w:val="00702507"/>
    <w:rsid w:val="00704632"/>
    <w:rsid w:val="00711F1D"/>
    <w:rsid w:val="007130E8"/>
    <w:rsid w:val="00717A10"/>
    <w:rsid w:val="00720704"/>
    <w:rsid w:val="00721ABC"/>
    <w:rsid w:val="00722BEC"/>
    <w:rsid w:val="00733DAA"/>
    <w:rsid w:val="007459A4"/>
    <w:rsid w:val="00750652"/>
    <w:rsid w:val="00750C0E"/>
    <w:rsid w:val="00752674"/>
    <w:rsid w:val="007548D1"/>
    <w:rsid w:val="007610EC"/>
    <w:rsid w:val="00761B4D"/>
    <w:rsid w:val="00766E0E"/>
    <w:rsid w:val="00776F6E"/>
    <w:rsid w:val="00777980"/>
    <w:rsid w:val="00793DBB"/>
    <w:rsid w:val="007947FA"/>
    <w:rsid w:val="00794D14"/>
    <w:rsid w:val="0079665B"/>
    <w:rsid w:val="007A030C"/>
    <w:rsid w:val="007A6A67"/>
    <w:rsid w:val="007B29A3"/>
    <w:rsid w:val="007B33EA"/>
    <w:rsid w:val="007B37DC"/>
    <w:rsid w:val="007B46D7"/>
    <w:rsid w:val="007C7B06"/>
    <w:rsid w:val="007C7DE6"/>
    <w:rsid w:val="007D1215"/>
    <w:rsid w:val="007D2D83"/>
    <w:rsid w:val="007D3263"/>
    <w:rsid w:val="007D762B"/>
    <w:rsid w:val="007E2A57"/>
    <w:rsid w:val="007E3294"/>
    <w:rsid w:val="007E37A3"/>
    <w:rsid w:val="007E6295"/>
    <w:rsid w:val="007E6DC7"/>
    <w:rsid w:val="007F081D"/>
    <w:rsid w:val="007F3117"/>
    <w:rsid w:val="007F4E9A"/>
    <w:rsid w:val="007F7274"/>
    <w:rsid w:val="00811680"/>
    <w:rsid w:val="008130B6"/>
    <w:rsid w:val="0081331D"/>
    <w:rsid w:val="00815489"/>
    <w:rsid w:val="00823317"/>
    <w:rsid w:val="00825C3D"/>
    <w:rsid w:val="0082689F"/>
    <w:rsid w:val="008444CC"/>
    <w:rsid w:val="0084721F"/>
    <w:rsid w:val="00854017"/>
    <w:rsid w:val="00861C61"/>
    <w:rsid w:val="00864BE3"/>
    <w:rsid w:val="0086765A"/>
    <w:rsid w:val="0087266F"/>
    <w:rsid w:val="00872B7D"/>
    <w:rsid w:val="00873928"/>
    <w:rsid w:val="00873C3C"/>
    <w:rsid w:val="00874D96"/>
    <w:rsid w:val="00884827"/>
    <w:rsid w:val="00885CA8"/>
    <w:rsid w:val="00890464"/>
    <w:rsid w:val="00892D0E"/>
    <w:rsid w:val="00896D8B"/>
    <w:rsid w:val="008A1EE6"/>
    <w:rsid w:val="008A2AC0"/>
    <w:rsid w:val="008A4124"/>
    <w:rsid w:val="008A5F5E"/>
    <w:rsid w:val="008B24E1"/>
    <w:rsid w:val="008C02F9"/>
    <w:rsid w:val="008C2A60"/>
    <w:rsid w:val="008C5BE3"/>
    <w:rsid w:val="008C6899"/>
    <w:rsid w:val="008C761C"/>
    <w:rsid w:val="008C7821"/>
    <w:rsid w:val="008D0829"/>
    <w:rsid w:val="008D10A4"/>
    <w:rsid w:val="008D54D2"/>
    <w:rsid w:val="008D6763"/>
    <w:rsid w:val="008D7A44"/>
    <w:rsid w:val="008E0231"/>
    <w:rsid w:val="008E035E"/>
    <w:rsid w:val="008E5011"/>
    <w:rsid w:val="008E5EFC"/>
    <w:rsid w:val="008F09DC"/>
    <w:rsid w:val="008F415F"/>
    <w:rsid w:val="008F42C1"/>
    <w:rsid w:val="008F6E72"/>
    <w:rsid w:val="00905B74"/>
    <w:rsid w:val="00911EB2"/>
    <w:rsid w:val="0092145A"/>
    <w:rsid w:val="009250DE"/>
    <w:rsid w:val="009258CA"/>
    <w:rsid w:val="00930FD3"/>
    <w:rsid w:val="009314D6"/>
    <w:rsid w:val="00940D71"/>
    <w:rsid w:val="00941514"/>
    <w:rsid w:val="0094291C"/>
    <w:rsid w:val="00945F37"/>
    <w:rsid w:val="0094688D"/>
    <w:rsid w:val="00951FC2"/>
    <w:rsid w:val="00955035"/>
    <w:rsid w:val="00956AC2"/>
    <w:rsid w:val="0096236E"/>
    <w:rsid w:val="00963A1C"/>
    <w:rsid w:val="00965A40"/>
    <w:rsid w:val="009722C8"/>
    <w:rsid w:val="00972D57"/>
    <w:rsid w:val="00972E64"/>
    <w:rsid w:val="00981B37"/>
    <w:rsid w:val="00983936"/>
    <w:rsid w:val="00983A2E"/>
    <w:rsid w:val="00984D85"/>
    <w:rsid w:val="00986EDF"/>
    <w:rsid w:val="0099098C"/>
    <w:rsid w:val="00991587"/>
    <w:rsid w:val="00996B2D"/>
    <w:rsid w:val="009A153D"/>
    <w:rsid w:val="009A2571"/>
    <w:rsid w:val="009A5DC5"/>
    <w:rsid w:val="009B4C24"/>
    <w:rsid w:val="009B4F6B"/>
    <w:rsid w:val="009B5BE1"/>
    <w:rsid w:val="009B5F53"/>
    <w:rsid w:val="009B677D"/>
    <w:rsid w:val="009C1A8E"/>
    <w:rsid w:val="009C3091"/>
    <w:rsid w:val="009C5865"/>
    <w:rsid w:val="009D3079"/>
    <w:rsid w:val="009E4728"/>
    <w:rsid w:val="009E56F3"/>
    <w:rsid w:val="009F204F"/>
    <w:rsid w:val="009F24DE"/>
    <w:rsid w:val="009F2D03"/>
    <w:rsid w:val="00A0060D"/>
    <w:rsid w:val="00A00F68"/>
    <w:rsid w:val="00A048AB"/>
    <w:rsid w:val="00A05C47"/>
    <w:rsid w:val="00A0671E"/>
    <w:rsid w:val="00A07BAB"/>
    <w:rsid w:val="00A11E18"/>
    <w:rsid w:val="00A11FAC"/>
    <w:rsid w:val="00A12729"/>
    <w:rsid w:val="00A12C2D"/>
    <w:rsid w:val="00A140B0"/>
    <w:rsid w:val="00A202CA"/>
    <w:rsid w:val="00A24E40"/>
    <w:rsid w:val="00A276E8"/>
    <w:rsid w:val="00A304BB"/>
    <w:rsid w:val="00A34315"/>
    <w:rsid w:val="00A37B05"/>
    <w:rsid w:val="00A4146E"/>
    <w:rsid w:val="00A45148"/>
    <w:rsid w:val="00A45A8C"/>
    <w:rsid w:val="00A52D56"/>
    <w:rsid w:val="00A649DE"/>
    <w:rsid w:val="00A702C8"/>
    <w:rsid w:val="00A744DA"/>
    <w:rsid w:val="00A765DB"/>
    <w:rsid w:val="00A86ED5"/>
    <w:rsid w:val="00A878B5"/>
    <w:rsid w:val="00A93842"/>
    <w:rsid w:val="00A940E3"/>
    <w:rsid w:val="00A94EB3"/>
    <w:rsid w:val="00A95C35"/>
    <w:rsid w:val="00A97908"/>
    <w:rsid w:val="00A97B27"/>
    <w:rsid w:val="00AA2ABD"/>
    <w:rsid w:val="00AA6DEA"/>
    <w:rsid w:val="00AA6FFE"/>
    <w:rsid w:val="00AA7858"/>
    <w:rsid w:val="00AB0842"/>
    <w:rsid w:val="00AB6354"/>
    <w:rsid w:val="00AB7402"/>
    <w:rsid w:val="00AC22E1"/>
    <w:rsid w:val="00AC2EEF"/>
    <w:rsid w:val="00AC3A3B"/>
    <w:rsid w:val="00AD6B4A"/>
    <w:rsid w:val="00AE26B4"/>
    <w:rsid w:val="00AE4F43"/>
    <w:rsid w:val="00AE5476"/>
    <w:rsid w:val="00AF5C5D"/>
    <w:rsid w:val="00B0084B"/>
    <w:rsid w:val="00B04D1C"/>
    <w:rsid w:val="00B05C12"/>
    <w:rsid w:val="00B06856"/>
    <w:rsid w:val="00B06C53"/>
    <w:rsid w:val="00B11206"/>
    <w:rsid w:val="00B12301"/>
    <w:rsid w:val="00B13355"/>
    <w:rsid w:val="00B13BB4"/>
    <w:rsid w:val="00B21035"/>
    <w:rsid w:val="00B3098D"/>
    <w:rsid w:val="00B309A1"/>
    <w:rsid w:val="00B32774"/>
    <w:rsid w:val="00B32D04"/>
    <w:rsid w:val="00B33B00"/>
    <w:rsid w:val="00B40A65"/>
    <w:rsid w:val="00B40F15"/>
    <w:rsid w:val="00B40FC2"/>
    <w:rsid w:val="00B423A4"/>
    <w:rsid w:val="00B42643"/>
    <w:rsid w:val="00B42E40"/>
    <w:rsid w:val="00B5364E"/>
    <w:rsid w:val="00B62728"/>
    <w:rsid w:val="00B62AE0"/>
    <w:rsid w:val="00B6368C"/>
    <w:rsid w:val="00B701B7"/>
    <w:rsid w:val="00B70242"/>
    <w:rsid w:val="00B73F5D"/>
    <w:rsid w:val="00B752A8"/>
    <w:rsid w:val="00B80A46"/>
    <w:rsid w:val="00B8357A"/>
    <w:rsid w:val="00B84580"/>
    <w:rsid w:val="00B85924"/>
    <w:rsid w:val="00B90016"/>
    <w:rsid w:val="00B911B3"/>
    <w:rsid w:val="00B92987"/>
    <w:rsid w:val="00B95C9E"/>
    <w:rsid w:val="00BA1D97"/>
    <w:rsid w:val="00BA382F"/>
    <w:rsid w:val="00BA4CFC"/>
    <w:rsid w:val="00BA57F1"/>
    <w:rsid w:val="00BA684C"/>
    <w:rsid w:val="00BA7642"/>
    <w:rsid w:val="00BB18FC"/>
    <w:rsid w:val="00BB2CE0"/>
    <w:rsid w:val="00BB5902"/>
    <w:rsid w:val="00BB6F2F"/>
    <w:rsid w:val="00BD14CC"/>
    <w:rsid w:val="00BD37E6"/>
    <w:rsid w:val="00BD48BC"/>
    <w:rsid w:val="00BD6DE9"/>
    <w:rsid w:val="00BE0710"/>
    <w:rsid w:val="00BE121B"/>
    <w:rsid w:val="00BE4320"/>
    <w:rsid w:val="00BE49F1"/>
    <w:rsid w:val="00BF0689"/>
    <w:rsid w:val="00BF0D93"/>
    <w:rsid w:val="00BF1046"/>
    <w:rsid w:val="00BF5F61"/>
    <w:rsid w:val="00BF7670"/>
    <w:rsid w:val="00C002B7"/>
    <w:rsid w:val="00C03DA3"/>
    <w:rsid w:val="00C04870"/>
    <w:rsid w:val="00C05BC0"/>
    <w:rsid w:val="00C05F49"/>
    <w:rsid w:val="00C0648F"/>
    <w:rsid w:val="00C065A0"/>
    <w:rsid w:val="00C07106"/>
    <w:rsid w:val="00C07C04"/>
    <w:rsid w:val="00C11812"/>
    <w:rsid w:val="00C1487E"/>
    <w:rsid w:val="00C20AD6"/>
    <w:rsid w:val="00C20EF1"/>
    <w:rsid w:val="00C22F53"/>
    <w:rsid w:val="00C256D9"/>
    <w:rsid w:val="00C30467"/>
    <w:rsid w:val="00C30729"/>
    <w:rsid w:val="00C30833"/>
    <w:rsid w:val="00C32AC6"/>
    <w:rsid w:val="00C34B0E"/>
    <w:rsid w:val="00C358BA"/>
    <w:rsid w:val="00C4002D"/>
    <w:rsid w:val="00C416DF"/>
    <w:rsid w:val="00C46C71"/>
    <w:rsid w:val="00C558EF"/>
    <w:rsid w:val="00C6258D"/>
    <w:rsid w:val="00C731E0"/>
    <w:rsid w:val="00C74BF7"/>
    <w:rsid w:val="00C75D48"/>
    <w:rsid w:val="00C80BC5"/>
    <w:rsid w:val="00C82463"/>
    <w:rsid w:val="00C8415A"/>
    <w:rsid w:val="00C8785E"/>
    <w:rsid w:val="00C9359A"/>
    <w:rsid w:val="00CA1517"/>
    <w:rsid w:val="00CB3703"/>
    <w:rsid w:val="00CB4217"/>
    <w:rsid w:val="00CB4855"/>
    <w:rsid w:val="00CB7613"/>
    <w:rsid w:val="00CC0B30"/>
    <w:rsid w:val="00CC10B4"/>
    <w:rsid w:val="00CC24EE"/>
    <w:rsid w:val="00CD01AA"/>
    <w:rsid w:val="00CD0C6C"/>
    <w:rsid w:val="00CD0F06"/>
    <w:rsid w:val="00CD2CCF"/>
    <w:rsid w:val="00CD5B3B"/>
    <w:rsid w:val="00CE42E2"/>
    <w:rsid w:val="00CE47E0"/>
    <w:rsid w:val="00CF21CA"/>
    <w:rsid w:val="00CF4445"/>
    <w:rsid w:val="00D034EA"/>
    <w:rsid w:val="00D03CF0"/>
    <w:rsid w:val="00D06657"/>
    <w:rsid w:val="00D06715"/>
    <w:rsid w:val="00D06E9C"/>
    <w:rsid w:val="00D1391E"/>
    <w:rsid w:val="00D26FC6"/>
    <w:rsid w:val="00D27CE5"/>
    <w:rsid w:val="00D31DAB"/>
    <w:rsid w:val="00D339AF"/>
    <w:rsid w:val="00D35F74"/>
    <w:rsid w:val="00D44B12"/>
    <w:rsid w:val="00D44CD5"/>
    <w:rsid w:val="00D45D3D"/>
    <w:rsid w:val="00D47FBC"/>
    <w:rsid w:val="00D50F3E"/>
    <w:rsid w:val="00D515AA"/>
    <w:rsid w:val="00D539AB"/>
    <w:rsid w:val="00D54832"/>
    <w:rsid w:val="00D54DB9"/>
    <w:rsid w:val="00D6192F"/>
    <w:rsid w:val="00D62093"/>
    <w:rsid w:val="00D662DA"/>
    <w:rsid w:val="00D67246"/>
    <w:rsid w:val="00D724DC"/>
    <w:rsid w:val="00D7443B"/>
    <w:rsid w:val="00D74CB2"/>
    <w:rsid w:val="00D7587E"/>
    <w:rsid w:val="00D83E51"/>
    <w:rsid w:val="00D90552"/>
    <w:rsid w:val="00D96391"/>
    <w:rsid w:val="00D9646A"/>
    <w:rsid w:val="00D9728E"/>
    <w:rsid w:val="00DA07B9"/>
    <w:rsid w:val="00DA2C68"/>
    <w:rsid w:val="00DA42AC"/>
    <w:rsid w:val="00DB0113"/>
    <w:rsid w:val="00DB016A"/>
    <w:rsid w:val="00DB2425"/>
    <w:rsid w:val="00DC1022"/>
    <w:rsid w:val="00DC2037"/>
    <w:rsid w:val="00DC21FC"/>
    <w:rsid w:val="00DC6D9C"/>
    <w:rsid w:val="00DD0153"/>
    <w:rsid w:val="00DD246D"/>
    <w:rsid w:val="00DD3095"/>
    <w:rsid w:val="00DD3B9C"/>
    <w:rsid w:val="00DD6037"/>
    <w:rsid w:val="00DE2061"/>
    <w:rsid w:val="00DE27FB"/>
    <w:rsid w:val="00DE2BE5"/>
    <w:rsid w:val="00DE419A"/>
    <w:rsid w:val="00DE7A5A"/>
    <w:rsid w:val="00DF3E13"/>
    <w:rsid w:val="00DF4351"/>
    <w:rsid w:val="00DF5ACE"/>
    <w:rsid w:val="00DF6F10"/>
    <w:rsid w:val="00E0320B"/>
    <w:rsid w:val="00E04505"/>
    <w:rsid w:val="00E05AAD"/>
    <w:rsid w:val="00E05B24"/>
    <w:rsid w:val="00E154E2"/>
    <w:rsid w:val="00E2328C"/>
    <w:rsid w:val="00E23670"/>
    <w:rsid w:val="00E242C9"/>
    <w:rsid w:val="00E25569"/>
    <w:rsid w:val="00E27C17"/>
    <w:rsid w:val="00E33B73"/>
    <w:rsid w:val="00E34BB3"/>
    <w:rsid w:val="00E4256A"/>
    <w:rsid w:val="00E4572F"/>
    <w:rsid w:val="00E46B08"/>
    <w:rsid w:val="00E508AA"/>
    <w:rsid w:val="00E562FC"/>
    <w:rsid w:val="00E568E2"/>
    <w:rsid w:val="00E56C0C"/>
    <w:rsid w:val="00E6364E"/>
    <w:rsid w:val="00E6403D"/>
    <w:rsid w:val="00E65334"/>
    <w:rsid w:val="00E65842"/>
    <w:rsid w:val="00E65A8A"/>
    <w:rsid w:val="00E73B9B"/>
    <w:rsid w:val="00E77C22"/>
    <w:rsid w:val="00E82E6B"/>
    <w:rsid w:val="00E833B6"/>
    <w:rsid w:val="00E851BD"/>
    <w:rsid w:val="00E85686"/>
    <w:rsid w:val="00E86D89"/>
    <w:rsid w:val="00E905E0"/>
    <w:rsid w:val="00E94444"/>
    <w:rsid w:val="00E9757C"/>
    <w:rsid w:val="00E97E07"/>
    <w:rsid w:val="00EA3F41"/>
    <w:rsid w:val="00EB7A3C"/>
    <w:rsid w:val="00EB7D73"/>
    <w:rsid w:val="00EC0578"/>
    <w:rsid w:val="00EC2E05"/>
    <w:rsid w:val="00EC5F74"/>
    <w:rsid w:val="00ED1D63"/>
    <w:rsid w:val="00ED311D"/>
    <w:rsid w:val="00EE094C"/>
    <w:rsid w:val="00EE1A4F"/>
    <w:rsid w:val="00EE4D13"/>
    <w:rsid w:val="00EE72B3"/>
    <w:rsid w:val="00EF6739"/>
    <w:rsid w:val="00F00178"/>
    <w:rsid w:val="00F02B3A"/>
    <w:rsid w:val="00F02E4B"/>
    <w:rsid w:val="00F06585"/>
    <w:rsid w:val="00F13E17"/>
    <w:rsid w:val="00F211A7"/>
    <w:rsid w:val="00F33A01"/>
    <w:rsid w:val="00F43871"/>
    <w:rsid w:val="00F43B68"/>
    <w:rsid w:val="00F45CD4"/>
    <w:rsid w:val="00F46E34"/>
    <w:rsid w:val="00F50166"/>
    <w:rsid w:val="00F56FF0"/>
    <w:rsid w:val="00F6005A"/>
    <w:rsid w:val="00F612ED"/>
    <w:rsid w:val="00F63B2B"/>
    <w:rsid w:val="00F6465B"/>
    <w:rsid w:val="00F65257"/>
    <w:rsid w:val="00F66EEA"/>
    <w:rsid w:val="00F71807"/>
    <w:rsid w:val="00F72FC1"/>
    <w:rsid w:val="00F75E6A"/>
    <w:rsid w:val="00F91AB7"/>
    <w:rsid w:val="00F92508"/>
    <w:rsid w:val="00F95533"/>
    <w:rsid w:val="00F95B31"/>
    <w:rsid w:val="00F95B48"/>
    <w:rsid w:val="00F95B93"/>
    <w:rsid w:val="00F971C5"/>
    <w:rsid w:val="00FA393F"/>
    <w:rsid w:val="00FA65B6"/>
    <w:rsid w:val="00FB1D04"/>
    <w:rsid w:val="00FB2461"/>
    <w:rsid w:val="00FB366D"/>
    <w:rsid w:val="00FB47BA"/>
    <w:rsid w:val="00FB4936"/>
    <w:rsid w:val="00FB4A9C"/>
    <w:rsid w:val="00FB6B19"/>
    <w:rsid w:val="00FB6D27"/>
    <w:rsid w:val="00FC1D47"/>
    <w:rsid w:val="00FC23CC"/>
    <w:rsid w:val="00FC3EAE"/>
    <w:rsid w:val="00FC4284"/>
    <w:rsid w:val="00FD14B7"/>
    <w:rsid w:val="00FD294E"/>
    <w:rsid w:val="00FD3111"/>
    <w:rsid w:val="00FD4512"/>
    <w:rsid w:val="00FD681E"/>
    <w:rsid w:val="00FE1AD8"/>
    <w:rsid w:val="00FE2F2C"/>
    <w:rsid w:val="00FE6B6B"/>
    <w:rsid w:val="00FF574F"/>
    <w:rsid w:val="00FF6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673BCD"/>
  <w15:docId w15:val="{827C439A-E802-4C61-BCF7-70167B02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5B3B"/>
    <w:rPr>
      <w:rFonts w:ascii="Calibri" w:eastAsia="MS Gothic" w:hAnsi="Calibri" w:cs="Calibri"/>
      <w:b/>
      <w:bCs/>
      <w:kern w:val="32"/>
      <w:sz w:val="32"/>
      <w:szCs w:val="32"/>
    </w:rPr>
  </w:style>
  <w:style w:type="character" w:customStyle="1" w:styleId="Heading2Char">
    <w:name w:val="Heading 2 Char"/>
    <w:basedOn w:val="DefaultParagraphFont"/>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basedOn w:val="DefaultParagraphFont"/>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basedOn w:val="DefaultParagraphFont"/>
    <w:link w:val="Footer"/>
    <w:uiPriority w:val="99"/>
    <w:locked/>
    <w:rsid w:val="00CD5B3B"/>
    <w:rPr>
      <w:sz w:val="24"/>
      <w:szCs w:val="24"/>
    </w:rPr>
  </w:style>
  <w:style w:type="table" w:styleId="TableGrid">
    <w:name w:val="Table Grid"/>
    <w:basedOn w:val="TableNormal"/>
    <w:uiPriority w:val="99"/>
    <w:rsid w:val="00CD5B3B"/>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rPr>
  </w:style>
  <w:style w:type="character" w:customStyle="1" w:styleId="SubtleEmphasis1">
    <w:name w:val="Subtle Emphasis1"/>
    <w:uiPriority w:val="99"/>
    <w:rsid w:val="00AE26B4"/>
    <w:rPr>
      <w:color w:val="808080"/>
    </w:rPr>
  </w:style>
  <w:style w:type="character" w:styleId="Emphasis">
    <w:name w:val="Emphasis"/>
    <w:basedOn w:val="DefaultParagraphFont"/>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basedOn w:val="DefaultParagraphFont"/>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basedOn w:val="DefaultParagraphFont"/>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5F49"/>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B73F5D"/>
    <w:pPr>
      <w:ind w:left="720"/>
    </w:pPr>
  </w:style>
  <w:style w:type="character" w:styleId="Hyperlink">
    <w:name w:val="Hyperlink"/>
    <w:basedOn w:val="DefaultParagraphFont"/>
    <w:uiPriority w:val="99"/>
    <w:unhideWhenUsed/>
    <w:rsid w:val="009314D6"/>
    <w:rPr>
      <w:color w:val="0000FF" w:themeColor="hyperlink"/>
      <w:u w:val="single"/>
    </w:rPr>
  </w:style>
  <w:style w:type="character" w:styleId="FollowedHyperlink">
    <w:name w:val="FollowedHyperlink"/>
    <w:basedOn w:val="DefaultParagraphFont"/>
    <w:uiPriority w:val="99"/>
    <w:semiHidden/>
    <w:unhideWhenUsed/>
    <w:rsid w:val="00DC21FC"/>
    <w:rPr>
      <w:color w:val="800080" w:themeColor="followedHyperlink"/>
      <w:u w:val="singl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locked/>
    <w:rsid w:val="00CB4217"/>
    <w:rPr>
      <w:rFonts w:ascii="Trebuchet MS" w:hAnsi="Trebuchet MS" w:cs="Trebuchet MS"/>
    </w:rPr>
  </w:style>
  <w:style w:type="paragraph" w:styleId="NormalWeb">
    <w:name w:val="Normal (Web)"/>
    <w:basedOn w:val="Normal"/>
    <w:uiPriority w:val="99"/>
    <w:unhideWhenUsed/>
    <w:rsid w:val="001A51FF"/>
    <w:pPr>
      <w:spacing w:before="100" w:beforeAutospacing="1" w:after="100" w:afterAutospacing="1" w:line="240" w:lineRule="auto"/>
      <w:ind w:left="0"/>
      <w:jc w:val="left"/>
    </w:pPr>
    <w:rPr>
      <w:rFonts w:ascii="Times New Roman" w:eastAsia="Times New Roman" w:hAnsi="Times New Roman" w:cs="Times New Roman"/>
      <w:sz w:val="24"/>
      <w:szCs w:val="24"/>
    </w:rPr>
  </w:style>
  <w:style w:type="character" w:customStyle="1" w:styleId="salnttl">
    <w:name w:val="s_aln_ttl"/>
    <w:basedOn w:val="DefaultParagraphFont"/>
    <w:rsid w:val="00DD0153"/>
  </w:style>
  <w:style w:type="character" w:customStyle="1" w:styleId="salnbdy">
    <w:name w:val="s_aln_bdy"/>
    <w:basedOn w:val="DefaultParagraphFont"/>
    <w:rsid w:val="00DD0153"/>
  </w:style>
  <w:style w:type="paragraph" w:customStyle="1" w:styleId="shdr">
    <w:name w:val="s_hdr"/>
    <w:basedOn w:val="Normal"/>
    <w:rsid w:val="00DD0153"/>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title-doc-first">
    <w:name w:val="title-doc-first"/>
    <w:basedOn w:val="Normal"/>
    <w:rsid w:val="002A7EE5"/>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title-doc-last">
    <w:name w:val="title-doc-last"/>
    <w:basedOn w:val="Normal"/>
    <w:rsid w:val="002A7EE5"/>
    <w:pPr>
      <w:spacing w:before="100" w:beforeAutospacing="1" w:after="100" w:afterAutospacing="1" w:line="240" w:lineRule="auto"/>
      <w:ind w:left="0"/>
      <w:jc w:val="left"/>
    </w:pPr>
    <w:rPr>
      <w:rFonts w:ascii="Times New Roman" w:eastAsia="Times New Roman" w:hAnsi="Times New Roman" w:cs="Times New Roman"/>
      <w:sz w:val="24"/>
      <w:szCs w:val="24"/>
    </w:rPr>
  </w:style>
  <w:style w:type="paragraph" w:customStyle="1" w:styleId="Default">
    <w:name w:val="Default"/>
    <w:rsid w:val="00C04870"/>
    <w:pPr>
      <w:autoSpaceDE w:val="0"/>
      <w:autoSpaceDN w:val="0"/>
      <w:adjustRightInd w:val="0"/>
    </w:pPr>
    <w:rPr>
      <w:rFonts w:ascii="Trebuchet MS" w:hAnsi="Trebuchet MS" w:cs="Trebuchet MS"/>
      <w:color w:val="000000"/>
      <w:sz w:val="24"/>
      <w:szCs w:val="24"/>
    </w:rPr>
  </w:style>
  <w:style w:type="table" w:customStyle="1" w:styleId="TableGrid1">
    <w:name w:val="Table Grid1"/>
    <w:basedOn w:val="TableNormal"/>
    <w:next w:val="TableGrid"/>
    <w:uiPriority w:val="99"/>
    <w:rsid w:val="007B33EA"/>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96236E"/>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4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0775">
      <w:bodyDiv w:val="1"/>
      <w:marLeft w:val="0"/>
      <w:marRight w:val="0"/>
      <w:marTop w:val="0"/>
      <w:marBottom w:val="0"/>
      <w:divBdr>
        <w:top w:val="none" w:sz="0" w:space="0" w:color="auto"/>
        <w:left w:val="none" w:sz="0" w:space="0" w:color="auto"/>
        <w:bottom w:val="none" w:sz="0" w:space="0" w:color="auto"/>
        <w:right w:val="none" w:sz="0" w:space="0" w:color="auto"/>
      </w:divBdr>
    </w:div>
    <w:div w:id="134681157">
      <w:bodyDiv w:val="1"/>
      <w:marLeft w:val="0"/>
      <w:marRight w:val="0"/>
      <w:marTop w:val="0"/>
      <w:marBottom w:val="0"/>
      <w:divBdr>
        <w:top w:val="none" w:sz="0" w:space="0" w:color="auto"/>
        <w:left w:val="none" w:sz="0" w:space="0" w:color="auto"/>
        <w:bottom w:val="none" w:sz="0" w:space="0" w:color="auto"/>
        <w:right w:val="none" w:sz="0" w:space="0" w:color="auto"/>
      </w:divBdr>
    </w:div>
    <w:div w:id="137261015">
      <w:bodyDiv w:val="1"/>
      <w:marLeft w:val="0"/>
      <w:marRight w:val="0"/>
      <w:marTop w:val="0"/>
      <w:marBottom w:val="0"/>
      <w:divBdr>
        <w:top w:val="none" w:sz="0" w:space="0" w:color="auto"/>
        <w:left w:val="none" w:sz="0" w:space="0" w:color="auto"/>
        <w:bottom w:val="none" w:sz="0" w:space="0" w:color="auto"/>
        <w:right w:val="none" w:sz="0" w:space="0" w:color="auto"/>
      </w:divBdr>
    </w:div>
    <w:div w:id="195779753">
      <w:bodyDiv w:val="1"/>
      <w:marLeft w:val="0"/>
      <w:marRight w:val="0"/>
      <w:marTop w:val="0"/>
      <w:marBottom w:val="0"/>
      <w:divBdr>
        <w:top w:val="none" w:sz="0" w:space="0" w:color="auto"/>
        <w:left w:val="none" w:sz="0" w:space="0" w:color="auto"/>
        <w:bottom w:val="none" w:sz="0" w:space="0" w:color="auto"/>
        <w:right w:val="none" w:sz="0" w:space="0" w:color="auto"/>
      </w:divBdr>
    </w:div>
    <w:div w:id="234360887">
      <w:bodyDiv w:val="1"/>
      <w:marLeft w:val="0"/>
      <w:marRight w:val="0"/>
      <w:marTop w:val="0"/>
      <w:marBottom w:val="0"/>
      <w:divBdr>
        <w:top w:val="none" w:sz="0" w:space="0" w:color="auto"/>
        <w:left w:val="none" w:sz="0" w:space="0" w:color="auto"/>
        <w:bottom w:val="none" w:sz="0" w:space="0" w:color="auto"/>
        <w:right w:val="none" w:sz="0" w:space="0" w:color="auto"/>
      </w:divBdr>
    </w:div>
    <w:div w:id="281495354">
      <w:bodyDiv w:val="1"/>
      <w:marLeft w:val="0"/>
      <w:marRight w:val="0"/>
      <w:marTop w:val="0"/>
      <w:marBottom w:val="0"/>
      <w:divBdr>
        <w:top w:val="none" w:sz="0" w:space="0" w:color="auto"/>
        <w:left w:val="none" w:sz="0" w:space="0" w:color="auto"/>
        <w:bottom w:val="none" w:sz="0" w:space="0" w:color="auto"/>
        <w:right w:val="none" w:sz="0" w:space="0" w:color="auto"/>
      </w:divBdr>
      <w:divsChild>
        <w:div w:id="830604615">
          <w:marLeft w:val="0"/>
          <w:marRight w:val="0"/>
          <w:marTop w:val="0"/>
          <w:marBottom w:val="0"/>
          <w:divBdr>
            <w:top w:val="none" w:sz="0" w:space="0" w:color="auto"/>
            <w:left w:val="none" w:sz="0" w:space="0" w:color="auto"/>
            <w:bottom w:val="none" w:sz="0" w:space="0" w:color="auto"/>
            <w:right w:val="none" w:sz="0" w:space="0" w:color="auto"/>
          </w:divBdr>
        </w:div>
      </w:divsChild>
    </w:div>
    <w:div w:id="366373328">
      <w:bodyDiv w:val="1"/>
      <w:marLeft w:val="0"/>
      <w:marRight w:val="0"/>
      <w:marTop w:val="0"/>
      <w:marBottom w:val="0"/>
      <w:divBdr>
        <w:top w:val="none" w:sz="0" w:space="0" w:color="auto"/>
        <w:left w:val="none" w:sz="0" w:space="0" w:color="auto"/>
        <w:bottom w:val="none" w:sz="0" w:space="0" w:color="auto"/>
        <w:right w:val="none" w:sz="0" w:space="0" w:color="auto"/>
      </w:divBdr>
    </w:div>
    <w:div w:id="486702490">
      <w:marLeft w:val="0"/>
      <w:marRight w:val="0"/>
      <w:marTop w:val="0"/>
      <w:marBottom w:val="0"/>
      <w:divBdr>
        <w:top w:val="none" w:sz="0" w:space="0" w:color="auto"/>
        <w:left w:val="none" w:sz="0" w:space="0" w:color="auto"/>
        <w:bottom w:val="none" w:sz="0" w:space="0" w:color="auto"/>
        <w:right w:val="none" w:sz="0" w:space="0" w:color="auto"/>
      </w:divBdr>
    </w:div>
    <w:div w:id="518202384">
      <w:bodyDiv w:val="1"/>
      <w:marLeft w:val="0"/>
      <w:marRight w:val="0"/>
      <w:marTop w:val="0"/>
      <w:marBottom w:val="0"/>
      <w:divBdr>
        <w:top w:val="none" w:sz="0" w:space="0" w:color="auto"/>
        <w:left w:val="none" w:sz="0" w:space="0" w:color="auto"/>
        <w:bottom w:val="none" w:sz="0" w:space="0" w:color="auto"/>
        <w:right w:val="none" w:sz="0" w:space="0" w:color="auto"/>
      </w:divBdr>
    </w:div>
    <w:div w:id="521361147">
      <w:bodyDiv w:val="1"/>
      <w:marLeft w:val="0"/>
      <w:marRight w:val="0"/>
      <w:marTop w:val="0"/>
      <w:marBottom w:val="0"/>
      <w:divBdr>
        <w:top w:val="none" w:sz="0" w:space="0" w:color="auto"/>
        <w:left w:val="none" w:sz="0" w:space="0" w:color="auto"/>
        <w:bottom w:val="none" w:sz="0" w:space="0" w:color="auto"/>
        <w:right w:val="none" w:sz="0" w:space="0" w:color="auto"/>
      </w:divBdr>
      <w:divsChild>
        <w:div w:id="637345792">
          <w:marLeft w:val="0"/>
          <w:marRight w:val="0"/>
          <w:marTop w:val="0"/>
          <w:marBottom w:val="0"/>
          <w:divBdr>
            <w:top w:val="none" w:sz="0" w:space="0" w:color="auto"/>
            <w:left w:val="none" w:sz="0" w:space="0" w:color="auto"/>
            <w:bottom w:val="none" w:sz="0" w:space="0" w:color="auto"/>
            <w:right w:val="none" w:sz="0" w:space="0" w:color="auto"/>
          </w:divBdr>
        </w:div>
      </w:divsChild>
    </w:div>
    <w:div w:id="524094431">
      <w:bodyDiv w:val="1"/>
      <w:marLeft w:val="0"/>
      <w:marRight w:val="0"/>
      <w:marTop w:val="0"/>
      <w:marBottom w:val="0"/>
      <w:divBdr>
        <w:top w:val="none" w:sz="0" w:space="0" w:color="auto"/>
        <w:left w:val="none" w:sz="0" w:space="0" w:color="auto"/>
        <w:bottom w:val="none" w:sz="0" w:space="0" w:color="auto"/>
        <w:right w:val="none" w:sz="0" w:space="0" w:color="auto"/>
      </w:divBdr>
    </w:div>
    <w:div w:id="526020484">
      <w:bodyDiv w:val="1"/>
      <w:marLeft w:val="0"/>
      <w:marRight w:val="0"/>
      <w:marTop w:val="0"/>
      <w:marBottom w:val="0"/>
      <w:divBdr>
        <w:top w:val="none" w:sz="0" w:space="0" w:color="auto"/>
        <w:left w:val="none" w:sz="0" w:space="0" w:color="auto"/>
        <w:bottom w:val="none" w:sz="0" w:space="0" w:color="auto"/>
        <w:right w:val="none" w:sz="0" w:space="0" w:color="auto"/>
      </w:divBdr>
    </w:div>
    <w:div w:id="598634877">
      <w:bodyDiv w:val="1"/>
      <w:marLeft w:val="0"/>
      <w:marRight w:val="0"/>
      <w:marTop w:val="0"/>
      <w:marBottom w:val="0"/>
      <w:divBdr>
        <w:top w:val="none" w:sz="0" w:space="0" w:color="auto"/>
        <w:left w:val="none" w:sz="0" w:space="0" w:color="auto"/>
        <w:bottom w:val="none" w:sz="0" w:space="0" w:color="auto"/>
        <w:right w:val="none" w:sz="0" w:space="0" w:color="auto"/>
      </w:divBdr>
      <w:divsChild>
        <w:div w:id="1531186097">
          <w:marLeft w:val="0"/>
          <w:marRight w:val="0"/>
          <w:marTop w:val="0"/>
          <w:marBottom w:val="0"/>
          <w:divBdr>
            <w:top w:val="none" w:sz="0" w:space="0" w:color="auto"/>
            <w:left w:val="none" w:sz="0" w:space="0" w:color="auto"/>
            <w:bottom w:val="none" w:sz="0" w:space="0" w:color="auto"/>
            <w:right w:val="none" w:sz="0" w:space="0" w:color="auto"/>
          </w:divBdr>
          <w:divsChild>
            <w:div w:id="1792553754">
              <w:marLeft w:val="0"/>
              <w:marRight w:val="0"/>
              <w:marTop w:val="0"/>
              <w:marBottom w:val="0"/>
              <w:divBdr>
                <w:top w:val="none" w:sz="0" w:space="0" w:color="auto"/>
                <w:left w:val="none" w:sz="0" w:space="0" w:color="auto"/>
                <w:bottom w:val="none" w:sz="0" w:space="0" w:color="auto"/>
                <w:right w:val="none" w:sz="0" w:space="0" w:color="auto"/>
              </w:divBdr>
            </w:div>
            <w:div w:id="209145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98815">
      <w:bodyDiv w:val="1"/>
      <w:marLeft w:val="0"/>
      <w:marRight w:val="0"/>
      <w:marTop w:val="0"/>
      <w:marBottom w:val="0"/>
      <w:divBdr>
        <w:top w:val="none" w:sz="0" w:space="0" w:color="auto"/>
        <w:left w:val="none" w:sz="0" w:space="0" w:color="auto"/>
        <w:bottom w:val="none" w:sz="0" w:space="0" w:color="auto"/>
        <w:right w:val="none" w:sz="0" w:space="0" w:color="auto"/>
      </w:divBdr>
    </w:div>
    <w:div w:id="639458332">
      <w:bodyDiv w:val="1"/>
      <w:marLeft w:val="0"/>
      <w:marRight w:val="0"/>
      <w:marTop w:val="0"/>
      <w:marBottom w:val="0"/>
      <w:divBdr>
        <w:top w:val="none" w:sz="0" w:space="0" w:color="auto"/>
        <w:left w:val="none" w:sz="0" w:space="0" w:color="auto"/>
        <w:bottom w:val="none" w:sz="0" w:space="0" w:color="auto"/>
        <w:right w:val="none" w:sz="0" w:space="0" w:color="auto"/>
      </w:divBdr>
    </w:div>
    <w:div w:id="716707553">
      <w:bodyDiv w:val="1"/>
      <w:marLeft w:val="0"/>
      <w:marRight w:val="0"/>
      <w:marTop w:val="0"/>
      <w:marBottom w:val="0"/>
      <w:divBdr>
        <w:top w:val="none" w:sz="0" w:space="0" w:color="auto"/>
        <w:left w:val="none" w:sz="0" w:space="0" w:color="auto"/>
        <w:bottom w:val="none" w:sz="0" w:space="0" w:color="auto"/>
        <w:right w:val="none" w:sz="0" w:space="0" w:color="auto"/>
      </w:divBdr>
    </w:div>
    <w:div w:id="719550395">
      <w:bodyDiv w:val="1"/>
      <w:marLeft w:val="0"/>
      <w:marRight w:val="0"/>
      <w:marTop w:val="0"/>
      <w:marBottom w:val="0"/>
      <w:divBdr>
        <w:top w:val="none" w:sz="0" w:space="0" w:color="auto"/>
        <w:left w:val="none" w:sz="0" w:space="0" w:color="auto"/>
        <w:bottom w:val="none" w:sz="0" w:space="0" w:color="auto"/>
        <w:right w:val="none" w:sz="0" w:space="0" w:color="auto"/>
      </w:divBdr>
    </w:div>
    <w:div w:id="730226062">
      <w:bodyDiv w:val="1"/>
      <w:marLeft w:val="0"/>
      <w:marRight w:val="0"/>
      <w:marTop w:val="0"/>
      <w:marBottom w:val="0"/>
      <w:divBdr>
        <w:top w:val="none" w:sz="0" w:space="0" w:color="auto"/>
        <w:left w:val="none" w:sz="0" w:space="0" w:color="auto"/>
        <w:bottom w:val="none" w:sz="0" w:space="0" w:color="auto"/>
        <w:right w:val="none" w:sz="0" w:space="0" w:color="auto"/>
      </w:divBdr>
      <w:divsChild>
        <w:div w:id="578439915">
          <w:marLeft w:val="0"/>
          <w:marRight w:val="0"/>
          <w:marTop w:val="0"/>
          <w:marBottom w:val="0"/>
          <w:divBdr>
            <w:top w:val="none" w:sz="0" w:space="0" w:color="auto"/>
            <w:left w:val="none" w:sz="0" w:space="0" w:color="auto"/>
            <w:bottom w:val="none" w:sz="0" w:space="0" w:color="auto"/>
            <w:right w:val="none" w:sz="0" w:space="0" w:color="auto"/>
          </w:divBdr>
          <w:divsChild>
            <w:div w:id="488716890">
              <w:marLeft w:val="0"/>
              <w:marRight w:val="0"/>
              <w:marTop w:val="0"/>
              <w:marBottom w:val="0"/>
              <w:divBdr>
                <w:top w:val="none" w:sz="0" w:space="0" w:color="auto"/>
                <w:left w:val="none" w:sz="0" w:space="0" w:color="auto"/>
                <w:bottom w:val="none" w:sz="0" w:space="0" w:color="auto"/>
                <w:right w:val="none" w:sz="0" w:space="0" w:color="auto"/>
              </w:divBdr>
              <w:divsChild>
                <w:div w:id="53479468">
                  <w:marLeft w:val="0"/>
                  <w:marRight w:val="0"/>
                  <w:marTop w:val="0"/>
                  <w:marBottom w:val="0"/>
                  <w:divBdr>
                    <w:top w:val="none" w:sz="0" w:space="0" w:color="auto"/>
                    <w:left w:val="none" w:sz="0" w:space="0" w:color="auto"/>
                    <w:bottom w:val="none" w:sz="0" w:space="0" w:color="auto"/>
                    <w:right w:val="none" w:sz="0" w:space="0" w:color="auto"/>
                  </w:divBdr>
                  <w:divsChild>
                    <w:div w:id="17539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174651">
      <w:bodyDiv w:val="1"/>
      <w:marLeft w:val="0"/>
      <w:marRight w:val="0"/>
      <w:marTop w:val="0"/>
      <w:marBottom w:val="0"/>
      <w:divBdr>
        <w:top w:val="none" w:sz="0" w:space="0" w:color="auto"/>
        <w:left w:val="none" w:sz="0" w:space="0" w:color="auto"/>
        <w:bottom w:val="none" w:sz="0" w:space="0" w:color="auto"/>
        <w:right w:val="none" w:sz="0" w:space="0" w:color="auto"/>
      </w:divBdr>
    </w:div>
    <w:div w:id="764574650">
      <w:bodyDiv w:val="1"/>
      <w:marLeft w:val="0"/>
      <w:marRight w:val="0"/>
      <w:marTop w:val="0"/>
      <w:marBottom w:val="0"/>
      <w:divBdr>
        <w:top w:val="none" w:sz="0" w:space="0" w:color="auto"/>
        <w:left w:val="none" w:sz="0" w:space="0" w:color="auto"/>
        <w:bottom w:val="none" w:sz="0" w:space="0" w:color="auto"/>
        <w:right w:val="none" w:sz="0" w:space="0" w:color="auto"/>
      </w:divBdr>
    </w:div>
    <w:div w:id="783574473">
      <w:bodyDiv w:val="1"/>
      <w:marLeft w:val="0"/>
      <w:marRight w:val="0"/>
      <w:marTop w:val="0"/>
      <w:marBottom w:val="0"/>
      <w:divBdr>
        <w:top w:val="none" w:sz="0" w:space="0" w:color="auto"/>
        <w:left w:val="none" w:sz="0" w:space="0" w:color="auto"/>
        <w:bottom w:val="none" w:sz="0" w:space="0" w:color="auto"/>
        <w:right w:val="none" w:sz="0" w:space="0" w:color="auto"/>
      </w:divBdr>
    </w:div>
    <w:div w:id="881866658">
      <w:bodyDiv w:val="1"/>
      <w:marLeft w:val="0"/>
      <w:marRight w:val="0"/>
      <w:marTop w:val="0"/>
      <w:marBottom w:val="0"/>
      <w:divBdr>
        <w:top w:val="none" w:sz="0" w:space="0" w:color="auto"/>
        <w:left w:val="none" w:sz="0" w:space="0" w:color="auto"/>
        <w:bottom w:val="none" w:sz="0" w:space="0" w:color="auto"/>
        <w:right w:val="none" w:sz="0" w:space="0" w:color="auto"/>
      </w:divBdr>
    </w:div>
    <w:div w:id="942492039">
      <w:bodyDiv w:val="1"/>
      <w:marLeft w:val="0"/>
      <w:marRight w:val="0"/>
      <w:marTop w:val="0"/>
      <w:marBottom w:val="0"/>
      <w:divBdr>
        <w:top w:val="none" w:sz="0" w:space="0" w:color="auto"/>
        <w:left w:val="none" w:sz="0" w:space="0" w:color="auto"/>
        <w:bottom w:val="none" w:sz="0" w:space="0" w:color="auto"/>
        <w:right w:val="none" w:sz="0" w:space="0" w:color="auto"/>
      </w:divBdr>
    </w:div>
    <w:div w:id="962922853">
      <w:bodyDiv w:val="1"/>
      <w:marLeft w:val="0"/>
      <w:marRight w:val="0"/>
      <w:marTop w:val="0"/>
      <w:marBottom w:val="0"/>
      <w:divBdr>
        <w:top w:val="none" w:sz="0" w:space="0" w:color="auto"/>
        <w:left w:val="none" w:sz="0" w:space="0" w:color="auto"/>
        <w:bottom w:val="none" w:sz="0" w:space="0" w:color="auto"/>
        <w:right w:val="none" w:sz="0" w:space="0" w:color="auto"/>
      </w:divBdr>
    </w:div>
    <w:div w:id="1063405824">
      <w:bodyDiv w:val="1"/>
      <w:marLeft w:val="0"/>
      <w:marRight w:val="0"/>
      <w:marTop w:val="0"/>
      <w:marBottom w:val="0"/>
      <w:divBdr>
        <w:top w:val="none" w:sz="0" w:space="0" w:color="auto"/>
        <w:left w:val="none" w:sz="0" w:space="0" w:color="auto"/>
        <w:bottom w:val="none" w:sz="0" w:space="0" w:color="auto"/>
        <w:right w:val="none" w:sz="0" w:space="0" w:color="auto"/>
      </w:divBdr>
      <w:divsChild>
        <w:div w:id="968050057">
          <w:marLeft w:val="0"/>
          <w:marRight w:val="0"/>
          <w:marTop w:val="0"/>
          <w:marBottom w:val="0"/>
          <w:divBdr>
            <w:top w:val="none" w:sz="0" w:space="0" w:color="auto"/>
            <w:left w:val="none" w:sz="0" w:space="0" w:color="auto"/>
            <w:bottom w:val="none" w:sz="0" w:space="0" w:color="auto"/>
            <w:right w:val="none" w:sz="0" w:space="0" w:color="auto"/>
          </w:divBdr>
        </w:div>
      </w:divsChild>
    </w:div>
    <w:div w:id="1113136391">
      <w:bodyDiv w:val="1"/>
      <w:marLeft w:val="0"/>
      <w:marRight w:val="0"/>
      <w:marTop w:val="0"/>
      <w:marBottom w:val="0"/>
      <w:divBdr>
        <w:top w:val="none" w:sz="0" w:space="0" w:color="auto"/>
        <w:left w:val="none" w:sz="0" w:space="0" w:color="auto"/>
        <w:bottom w:val="none" w:sz="0" w:space="0" w:color="auto"/>
        <w:right w:val="none" w:sz="0" w:space="0" w:color="auto"/>
      </w:divBdr>
    </w:div>
    <w:div w:id="1168062050">
      <w:bodyDiv w:val="1"/>
      <w:marLeft w:val="0"/>
      <w:marRight w:val="0"/>
      <w:marTop w:val="0"/>
      <w:marBottom w:val="0"/>
      <w:divBdr>
        <w:top w:val="none" w:sz="0" w:space="0" w:color="auto"/>
        <w:left w:val="none" w:sz="0" w:space="0" w:color="auto"/>
        <w:bottom w:val="none" w:sz="0" w:space="0" w:color="auto"/>
        <w:right w:val="none" w:sz="0" w:space="0" w:color="auto"/>
      </w:divBdr>
      <w:divsChild>
        <w:div w:id="1951814814">
          <w:marLeft w:val="0"/>
          <w:marRight w:val="0"/>
          <w:marTop w:val="0"/>
          <w:marBottom w:val="0"/>
          <w:divBdr>
            <w:top w:val="none" w:sz="0" w:space="0" w:color="auto"/>
            <w:left w:val="none" w:sz="0" w:space="0" w:color="auto"/>
            <w:bottom w:val="none" w:sz="0" w:space="0" w:color="auto"/>
            <w:right w:val="none" w:sz="0" w:space="0" w:color="auto"/>
          </w:divBdr>
          <w:divsChild>
            <w:div w:id="1065184467">
              <w:marLeft w:val="0"/>
              <w:marRight w:val="0"/>
              <w:marTop w:val="0"/>
              <w:marBottom w:val="0"/>
              <w:divBdr>
                <w:top w:val="none" w:sz="0" w:space="0" w:color="auto"/>
                <w:left w:val="none" w:sz="0" w:space="0" w:color="auto"/>
                <w:bottom w:val="none" w:sz="0" w:space="0" w:color="auto"/>
                <w:right w:val="none" w:sz="0" w:space="0" w:color="auto"/>
              </w:divBdr>
              <w:divsChild>
                <w:div w:id="265425783">
                  <w:marLeft w:val="0"/>
                  <w:marRight w:val="0"/>
                  <w:marTop w:val="0"/>
                  <w:marBottom w:val="0"/>
                  <w:divBdr>
                    <w:top w:val="none" w:sz="0" w:space="0" w:color="auto"/>
                    <w:left w:val="none" w:sz="0" w:space="0" w:color="auto"/>
                    <w:bottom w:val="none" w:sz="0" w:space="0" w:color="auto"/>
                    <w:right w:val="none" w:sz="0" w:space="0" w:color="auto"/>
                  </w:divBdr>
                  <w:divsChild>
                    <w:div w:id="16525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629405">
      <w:bodyDiv w:val="1"/>
      <w:marLeft w:val="0"/>
      <w:marRight w:val="0"/>
      <w:marTop w:val="0"/>
      <w:marBottom w:val="0"/>
      <w:divBdr>
        <w:top w:val="none" w:sz="0" w:space="0" w:color="auto"/>
        <w:left w:val="none" w:sz="0" w:space="0" w:color="auto"/>
        <w:bottom w:val="none" w:sz="0" w:space="0" w:color="auto"/>
        <w:right w:val="none" w:sz="0" w:space="0" w:color="auto"/>
      </w:divBdr>
    </w:div>
    <w:div w:id="1187056761">
      <w:bodyDiv w:val="1"/>
      <w:marLeft w:val="0"/>
      <w:marRight w:val="0"/>
      <w:marTop w:val="0"/>
      <w:marBottom w:val="0"/>
      <w:divBdr>
        <w:top w:val="none" w:sz="0" w:space="0" w:color="auto"/>
        <w:left w:val="none" w:sz="0" w:space="0" w:color="auto"/>
        <w:bottom w:val="none" w:sz="0" w:space="0" w:color="auto"/>
        <w:right w:val="none" w:sz="0" w:space="0" w:color="auto"/>
      </w:divBdr>
    </w:div>
    <w:div w:id="1269579538">
      <w:bodyDiv w:val="1"/>
      <w:marLeft w:val="0"/>
      <w:marRight w:val="0"/>
      <w:marTop w:val="0"/>
      <w:marBottom w:val="0"/>
      <w:divBdr>
        <w:top w:val="none" w:sz="0" w:space="0" w:color="auto"/>
        <w:left w:val="none" w:sz="0" w:space="0" w:color="auto"/>
        <w:bottom w:val="none" w:sz="0" w:space="0" w:color="auto"/>
        <w:right w:val="none" w:sz="0" w:space="0" w:color="auto"/>
      </w:divBdr>
    </w:div>
    <w:div w:id="1536579462">
      <w:bodyDiv w:val="1"/>
      <w:marLeft w:val="0"/>
      <w:marRight w:val="0"/>
      <w:marTop w:val="0"/>
      <w:marBottom w:val="0"/>
      <w:divBdr>
        <w:top w:val="none" w:sz="0" w:space="0" w:color="auto"/>
        <w:left w:val="none" w:sz="0" w:space="0" w:color="auto"/>
        <w:bottom w:val="none" w:sz="0" w:space="0" w:color="auto"/>
        <w:right w:val="none" w:sz="0" w:space="0" w:color="auto"/>
      </w:divBdr>
    </w:div>
    <w:div w:id="1547832707">
      <w:bodyDiv w:val="1"/>
      <w:marLeft w:val="0"/>
      <w:marRight w:val="0"/>
      <w:marTop w:val="0"/>
      <w:marBottom w:val="0"/>
      <w:divBdr>
        <w:top w:val="none" w:sz="0" w:space="0" w:color="auto"/>
        <w:left w:val="none" w:sz="0" w:space="0" w:color="auto"/>
        <w:bottom w:val="none" w:sz="0" w:space="0" w:color="auto"/>
        <w:right w:val="none" w:sz="0" w:space="0" w:color="auto"/>
      </w:divBdr>
    </w:div>
    <w:div w:id="1634672490">
      <w:bodyDiv w:val="1"/>
      <w:marLeft w:val="0"/>
      <w:marRight w:val="0"/>
      <w:marTop w:val="0"/>
      <w:marBottom w:val="0"/>
      <w:divBdr>
        <w:top w:val="none" w:sz="0" w:space="0" w:color="auto"/>
        <w:left w:val="none" w:sz="0" w:space="0" w:color="auto"/>
        <w:bottom w:val="none" w:sz="0" w:space="0" w:color="auto"/>
        <w:right w:val="none" w:sz="0" w:space="0" w:color="auto"/>
      </w:divBdr>
    </w:div>
    <w:div w:id="1692342942">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78140928">
      <w:bodyDiv w:val="1"/>
      <w:marLeft w:val="0"/>
      <w:marRight w:val="0"/>
      <w:marTop w:val="0"/>
      <w:marBottom w:val="0"/>
      <w:divBdr>
        <w:top w:val="none" w:sz="0" w:space="0" w:color="auto"/>
        <w:left w:val="none" w:sz="0" w:space="0" w:color="auto"/>
        <w:bottom w:val="none" w:sz="0" w:space="0" w:color="auto"/>
        <w:right w:val="none" w:sz="0" w:space="0" w:color="auto"/>
      </w:divBdr>
      <w:divsChild>
        <w:div w:id="526798029">
          <w:marLeft w:val="0"/>
          <w:marRight w:val="0"/>
          <w:marTop w:val="0"/>
          <w:marBottom w:val="0"/>
          <w:divBdr>
            <w:top w:val="none" w:sz="0" w:space="0" w:color="auto"/>
            <w:left w:val="none" w:sz="0" w:space="0" w:color="auto"/>
            <w:bottom w:val="none" w:sz="0" w:space="0" w:color="auto"/>
            <w:right w:val="none" w:sz="0" w:space="0" w:color="auto"/>
          </w:divBdr>
        </w:div>
      </w:divsChild>
    </w:div>
    <w:div w:id="1833057744">
      <w:bodyDiv w:val="1"/>
      <w:marLeft w:val="0"/>
      <w:marRight w:val="0"/>
      <w:marTop w:val="0"/>
      <w:marBottom w:val="0"/>
      <w:divBdr>
        <w:top w:val="none" w:sz="0" w:space="0" w:color="auto"/>
        <w:left w:val="none" w:sz="0" w:space="0" w:color="auto"/>
        <w:bottom w:val="none" w:sz="0" w:space="0" w:color="auto"/>
        <w:right w:val="none" w:sz="0" w:space="0" w:color="auto"/>
      </w:divBdr>
      <w:divsChild>
        <w:div w:id="820463824">
          <w:marLeft w:val="0"/>
          <w:marRight w:val="0"/>
          <w:marTop w:val="0"/>
          <w:marBottom w:val="0"/>
          <w:divBdr>
            <w:top w:val="none" w:sz="0" w:space="0" w:color="auto"/>
            <w:left w:val="none" w:sz="0" w:space="0" w:color="auto"/>
            <w:bottom w:val="none" w:sz="0" w:space="0" w:color="auto"/>
            <w:right w:val="none" w:sz="0" w:space="0" w:color="auto"/>
          </w:divBdr>
        </w:div>
      </w:divsChild>
    </w:div>
    <w:div w:id="1945917018">
      <w:bodyDiv w:val="1"/>
      <w:marLeft w:val="0"/>
      <w:marRight w:val="0"/>
      <w:marTop w:val="0"/>
      <w:marBottom w:val="0"/>
      <w:divBdr>
        <w:top w:val="none" w:sz="0" w:space="0" w:color="auto"/>
        <w:left w:val="none" w:sz="0" w:space="0" w:color="auto"/>
        <w:bottom w:val="none" w:sz="0" w:space="0" w:color="auto"/>
        <w:right w:val="none" w:sz="0" w:space="0" w:color="auto"/>
      </w:divBdr>
    </w:div>
    <w:div w:id="2003004181">
      <w:bodyDiv w:val="1"/>
      <w:marLeft w:val="0"/>
      <w:marRight w:val="0"/>
      <w:marTop w:val="0"/>
      <w:marBottom w:val="0"/>
      <w:divBdr>
        <w:top w:val="none" w:sz="0" w:space="0" w:color="auto"/>
        <w:left w:val="none" w:sz="0" w:space="0" w:color="auto"/>
        <w:bottom w:val="none" w:sz="0" w:space="0" w:color="auto"/>
        <w:right w:val="none" w:sz="0" w:space="0" w:color="auto"/>
      </w:divBdr>
    </w:div>
    <w:div w:id="2021883030">
      <w:bodyDiv w:val="1"/>
      <w:marLeft w:val="0"/>
      <w:marRight w:val="0"/>
      <w:marTop w:val="0"/>
      <w:marBottom w:val="0"/>
      <w:divBdr>
        <w:top w:val="none" w:sz="0" w:space="0" w:color="auto"/>
        <w:left w:val="none" w:sz="0" w:space="0" w:color="auto"/>
        <w:bottom w:val="none" w:sz="0" w:space="0" w:color="auto"/>
        <w:right w:val="none" w:sz="0" w:space="0" w:color="auto"/>
      </w:divBdr>
      <w:divsChild>
        <w:div w:id="215624093">
          <w:marLeft w:val="0"/>
          <w:marRight w:val="0"/>
          <w:marTop w:val="0"/>
          <w:marBottom w:val="0"/>
          <w:divBdr>
            <w:top w:val="none" w:sz="0" w:space="0" w:color="auto"/>
            <w:left w:val="none" w:sz="0" w:space="0" w:color="auto"/>
            <w:bottom w:val="none" w:sz="0" w:space="0" w:color="auto"/>
            <w:right w:val="none" w:sz="0" w:space="0" w:color="auto"/>
          </w:divBdr>
          <w:divsChild>
            <w:div w:id="1048187272">
              <w:marLeft w:val="0"/>
              <w:marRight w:val="0"/>
              <w:marTop w:val="0"/>
              <w:marBottom w:val="0"/>
              <w:divBdr>
                <w:top w:val="none" w:sz="0" w:space="0" w:color="auto"/>
                <w:left w:val="none" w:sz="0" w:space="0" w:color="auto"/>
                <w:bottom w:val="none" w:sz="0" w:space="0" w:color="auto"/>
                <w:right w:val="none" w:sz="0" w:space="0" w:color="auto"/>
              </w:divBdr>
              <w:divsChild>
                <w:div w:id="1532380820">
                  <w:marLeft w:val="0"/>
                  <w:marRight w:val="0"/>
                  <w:marTop w:val="0"/>
                  <w:marBottom w:val="0"/>
                  <w:divBdr>
                    <w:top w:val="none" w:sz="0" w:space="0" w:color="auto"/>
                    <w:left w:val="none" w:sz="0" w:space="0" w:color="auto"/>
                    <w:bottom w:val="none" w:sz="0" w:space="0" w:color="auto"/>
                    <w:right w:val="none" w:sz="0" w:space="0" w:color="auto"/>
                  </w:divBdr>
                  <w:divsChild>
                    <w:div w:id="490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79357">
      <w:bodyDiv w:val="1"/>
      <w:marLeft w:val="0"/>
      <w:marRight w:val="0"/>
      <w:marTop w:val="0"/>
      <w:marBottom w:val="0"/>
      <w:divBdr>
        <w:top w:val="none" w:sz="0" w:space="0" w:color="auto"/>
        <w:left w:val="none" w:sz="0" w:space="0" w:color="auto"/>
        <w:bottom w:val="none" w:sz="0" w:space="0" w:color="auto"/>
        <w:right w:val="none" w:sz="0" w:space="0" w:color="auto"/>
      </w:divBdr>
    </w:div>
    <w:div w:id="20663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1470</Words>
  <Characters>8529</Characters>
  <Application>Microsoft Office Word</Application>
  <DocSecurity>0</DocSecurity>
  <Lines>71</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MDLPL</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Administrator</dc:creator>
  <cp:lastModifiedBy>Daniel Chitoi</cp:lastModifiedBy>
  <cp:revision>3</cp:revision>
  <cp:lastPrinted>2023-05-15T13:57:00Z</cp:lastPrinted>
  <dcterms:created xsi:type="dcterms:W3CDTF">2024-02-13T18:44:00Z</dcterms:created>
  <dcterms:modified xsi:type="dcterms:W3CDTF">2024-02-13T18:48:00Z</dcterms:modified>
</cp:coreProperties>
</file>